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ACDC6" w14:textId="464CC8C0" w:rsidR="00A60701" w:rsidRPr="00A60701" w:rsidRDefault="00A60701" w:rsidP="00A60701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E76992" wp14:editId="29123E04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229242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0701">
        <w:rPr>
          <w:b/>
          <w:bCs/>
        </w:rPr>
        <w:t>ВСЕМИРНЫЙ ДЕНЬ БОРЬБЫ С ЙОДОДЕФИЦИТОМ</w:t>
      </w:r>
    </w:p>
    <w:p w14:paraId="036A762E" w14:textId="77777777" w:rsidR="00A60701" w:rsidRDefault="00A60701" w:rsidP="00A60701">
      <w:pPr>
        <w:spacing w:after="0"/>
        <w:ind w:firstLine="709"/>
        <w:jc w:val="both"/>
      </w:pPr>
    </w:p>
    <w:p w14:paraId="3E412E71" w14:textId="23D3F390" w:rsidR="00A832AE" w:rsidRPr="00A832AE" w:rsidRDefault="00A832AE" w:rsidP="00D777A3">
      <w:pPr>
        <w:shd w:val="clear" w:color="auto" w:fill="FFFFFF"/>
        <w:spacing w:after="0"/>
        <w:ind w:left="708" w:firstLine="708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0" w:name="0"/>
      <w:bookmarkEnd w:id="0"/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Россия находится на третьем месте среди стран, территории которых дефицитны по йоду. Проблема йододефицита актуальна для всех регионов нашей страны, но в особенности для Забайкалья, Кузбасса, Алтая, Республики Тыва, Башкортостана, Ямало-Ненецкого автономного округа</w:t>
      </w:r>
      <w:r w:rsidR="00A6070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</w:t>
      </w: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Удмуртии.</w:t>
      </w:r>
    </w:p>
    <w:p w14:paraId="2D85CCB0" w14:textId="77777777" w:rsidR="00F67330" w:rsidRDefault="00F67330" w:rsidP="00DC323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21CD2C6" w14:textId="6BCCDEA2" w:rsidR="00DC3231" w:rsidRPr="00A832AE" w:rsidRDefault="00A832AE" w:rsidP="00DC323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Йод поступает в организм с пищевыми продуктами растительного и животного происхождения, и лишь небольшая его доля - с водой и воздухом.</w:t>
      </w:r>
      <w:r w:rsidR="00047430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 связи с тем, что Забайкальск</w:t>
      </w:r>
      <w:r w:rsidR="00A96FA5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r w:rsidR="00047430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кра</w:t>
      </w:r>
      <w:r w:rsidR="00A96FA5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й</w:t>
      </w:r>
      <w:r w:rsidR="00047430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находится в зоне 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йододефицитной биогеохимической провинции, 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жители нашего края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подвержены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ысокому риску развития йододефицит</w:t>
      </w:r>
      <w:r w:rsidR="00DC3231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ных заболеваний.</w:t>
      </w:r>
    </w:p>
    <w:p w14:paraId="2A9CEBD6" w14:textId="722D89D6" w:rsidR="00A832AE" w:rsidRPr="00A832AE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Дефицит йода проявляется признаками недостатка гормонов щитовидной железы, которые контролируют энергетический обмен, рост и созревание тканей, участвуют в регуляции функционального состояния центральной нервной системы, сердечно-сосудистой системы, печени, эмоционального тонуса человека.</w:t>
      </w:r>
    </w:p>
    <w:p w14:paraId="46806507" w14:textId="77777777" w:rsidR="00A832AE" w:rsidRPr="00A832AE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детям и подросткам не хватает йода, это может привести к задержке роста, снижению иммунитета, а значит - большей подверженности инфекционным заболеваниям. Йододефицит негативно сказывается на развитии интеллекта, приводит к сильной утомляемости, неспособности сосредоточиться, ухудшению памяти и внимания.</w:t>
      </w:r>
    </w:p>
    <w:p w14:paraId="46B0A192" w14:textId="77777777" w:rsidR="00A832AE" w:rsidRPr="00F67330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возникает дефицит йода у взрослых, это проявляется так же нарушениями в интеллектуальной сфере, и, кроме того, наносит урон репродуктивной функции. Повышается риск появления ребенка с врожденными заболеваниями - гипотиреозом, эндемическим кретинизмом. Нарушение развития нервной системы будущего ребенка приведет в последующем к его отставанию в умственном развитии, пострадает память, слух, зрение и речь.</w:t>
      </w:r>
    </w:p>
    <w:p w14:paraId="3916F151" w14:textId="36DA7D4A" w:rsidR="00C90950" w:rsidRPr="00F67330" w:rsidRDefault="00C90950" w:rsidP="0062176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Физиологическая </w:t>
      </w:r>
      <w:r w:rsidR="00621765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</w:t>
      </w:r>
      <w:r w:rsidR="00621765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уточная потребность в йоде для детей составляет 60 - 120 мкг, для подростков - 130 - 150 мкг, взрослых - 150 мкг, беременных и кормящих женщин 220 - 290 мкг.</w:t>
      </w:r>
    </w:p>
    <w:p w14:paraId="27C503F3" w14:textId="3B937D48" w:rsidR="00A832AE" w:rsidRPr="00A832AE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Профилактика </w:t>
      </w:r>
      <w:r w:rsidR="0039356C"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дефицит</w:t>
      </w:r>
      <w:r w:rsidR="0039356C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="0039356C"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йода </w:t>
      </w: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осуществляться посредством массовых и индивидуальных мер.</w:t>
      </w:r>
    </w:p>
    <w:p w14:paraId="4C355C17" w14:textId="77777777" w:rsidR="00A832AE" w:rsidRDefault="00A832AE" w:rsidP="00A96FA5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Массовая профилактика</w:t>
      </w:r>
    </w:p>
    <w:p w14:paraId="0949B5B7" w14:textId="77777777" w:rsidR="00F67330" w:rsidRPr="00A832AE" w:rsidRDefault="00F67330" w:rsidP="00A96FA5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361AC964" w14:textId="4267F82B" w:rsidR="00A832AE" w:rsidRPr="00A832AE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Обогащение продуктов массового потребления</w:t>
      </w:r>
      <w:r w:rsidR="0039356C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йодсодержащими добавками</w:t>
      </w:r>
      <w:r w:rsidR="0039356C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йодидом или </w:t>
      </w:r>
      <w:proofErr w:type="spellStart"/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йодатом</w:t>
      </w:r>
      <w:proofErr w:type="spellEnd"/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калия.</w:t>
      </w:r>
    </w:p>
    <w:p w14:paraId="4E3B73F9" w14:textId="120D5FE0" w:rsidR="00A832AE" w:rsidRPr="00F67330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2. Включение в меню организованных коллективов (дошкольные и общеобразовательные организации) продуктов богатых йодом: треска, </w:t>
      </w:r>
      <w:r w:rsidR="007C6C83"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морская капуста</w:t>
      </w:r>
      <w:r w:rsidR="00742AAA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r w:rsidR="00742AAA"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камбала</w:t>
      </w:r>
      <w:r w:rsidR="00742AAA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r w:rsidR="00742AAA"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морской окунь</w:t>
      </w:r>
      <w:r w:rsidR="00742AAA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59DD000E" w14:textId="77777777" w:rsidR="00A832AE" w:rsidRDefault="00A832AE" w:rsidP="00A96FA5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Индивидуальная профилактика</w:t>
      </w:r>
    </w:p>
    <w:p w14:paraId="23FA1A6C" w14:textId="77777777" w:rsidR="00F67330" w:rsidRPr="00A832AE" w:rsidRDefault="00F67330" w:rsidP="00A96FA5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E5808CF" w14:textId="2F028158" w:rsidR="00A832AE" w:rsidRPr="00A832AE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1. </w:t>
      </w:r>
      <w:r w:rsidR="0039356C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>Главным условием предупреждения йододефицита является регулярное употребление йодированн</w:t>
      </w:r>
      <w:r w:rsidR="00742AAA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>ых</w:t>
      </w:r>
      <w:r w:rsidR="0039356C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 xml:space="preserve"> </w:t>
      </w:r>
      <w:r w:rsidR="00742AAA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>пищевых продуктов.</w:t>
      </w:r>
      <w:r w:rsidR="0039356C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 xml:space="preserve"> </w:t>
      </w:r>
      <w:r w:rsidR="0039356C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>В настоящее время в России</w:t>
      </w:r>
      <w:r w:rsidR="0039356C" w:rsidRPr="00F67330">
        <w:rPr>
          <w:rFonts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 xml:space="preserve"> выпускаются специально маркированные пищевые продукты, в которые добавляется от 10 до 30 процентов суточной </w:t>
      </w:r>
      <w:r w:rsidR="0039356C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нормы </w:t>
      </w:r>
      <w:r w:rsidR="0039356C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йода</w:t>
      </w:r>
      <w:r w:rsidR="0039356C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Наиболее популярный среди них – йодированная поваренная соль, в которой содержится около 45 мкг/г йода. Если использовать ее в пищу вместо обычной</w:t>
      </w:r>
      <w:r w:rsidR="00A96FA5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соли</w:t>
      </w:r>
      <w:r w:rsidR="0039356C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можно получить всю суточную норму йода</w:t>
      </w:r>
      <w:r w:rsidR="00742AAA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2569A01" w14:textId="0D2387D4" w:rsidR="00A832AE" w:rsidRPr="00F67330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 Потребление натуральных продуктов, богатых йодом</w:t>
      </w:r>
      <w:r w:rsidR="0039356C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742AAA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морепродуктов</w:t>
      </w:r>
      <w:r w:rsidR="00024700" w:rsidRPr="00F6733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39356C" w:rsidRPr="00F67330">
        <w:rPr>
          <w:rFonts w:cs="Times New Roman"/>
          <w:sz w:val="24"/>
          <w:szCs w:val="24"/>
        </w:rPr>
        <w:t xml:space="preserve">в морской капусте </w:t>
      </w:r>
      <w:r w:rsidR="00742AAA" w:rsidRPr="00F67330">
        <w:rPr>
          <w:rFonts w:cs="Times New Roman"/>
          <w:sz w:val="24"/>
          <w:szCs w:val="24"/>
        </w:rPr>
        <w:t xml:space="preserve">содержание </w:t>
      </w:r>
      <w:r w:rsidR="0039356C" w:rsidRPr="00F67330">
        <w:rPr>
          <w:rFonts w:cs="Times New Roman"/>
          <w:sz w:val="24"/>
          <w:szCs w:val="24"/>
        </w:rPr>
        <w:t xml:space="preserve">йода </w:t>
      </w:r>
      <w:r w:rsidR="00024700" w:rsidRPr="00F67330">
        <w:rPr>
          <w:rFonts w:cs="Times New Roman"/>
          <w:sz w:val="24"/>
          <w:szCs w:val="24"/>
        </w:rPr>
        <w:t>составляет</w:t>
      </w:r>
      <w:r w:rsidR="0039356C" w:rsidRPr="00F67330">
        <w:rPr>
          <w:rFonts w:cs="Times New Roman"/>
          <w:sz w:val="24"/>
          <w:szCs w:val="24"/>
        </w:rPr>
        <w:t xml:space="preserve"> около 220 мг на 100 г, в креветках — 150 мг на 100 г.), </w:t>
      </w:r>
      <w:r w:rsidR="00142824" w:rsidRPr="00F67330">
        <w:rPr>
          <w:rFonts w:cs="Times New Roman"/>
          <w:sz w:val="24"/>
          <w:szCs w:val="24"/>
        </w:rPr>
        <w:t xml:space="preserve">яблок, </w:t>
      </w:r>
      <w:r w:rsidR="0039356C" w:rsidRPr="00F67330">
        <w:rPr>
          <w:rFonts w:cs="Times New Roman"/>
          <w:sz w:val="24"/>
          <w:szCs w:val="24"/>
        </w:rPr>
        <w:t>сельдерея, чеснока, цветной и брюссельской капусты,</w:t>
      </w:r>
      <w:r w:rsidR="00621765" w:rsidRPr="00F67330">
        <w:rPr>
          <w:rFonts w:cs="Times New Roman"/>
          <w:sz w:val="24"/>
          <w:szCs w:val="24"/>
        </w:rPr>
        <w:t xml:space="preserve"> голубицы</w:t>
      </w:r>
      <w:r w:rsidR="0039356C" w:rsidRPr="00F67330">
        <w:rPr>
          <w:rFonts w:cs="Times New Roman"/>
          <w:sz w:val="24"/>
          <w:szCs w:val="24"/>
        </w:rPr>
        <w:t xml:space="preserve"> меда, </w:t>
      </w:r>
      <w:r w:rsidR="0039356C" w:rsidRPr="00F67330">
        <w:rPr>
          <w:rFonts w:cs="Times New Roman"/>
          <w:sz w:val="24"/>
          <w:szCs w:val="24"/>
        </w:rPr>
        <w:t>малины.</w:t>
      </w:r>
      <w:r w:rsidRPr="00A832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5F0A08" w14:textId="6734E9EC" w:rsidR="00A832AE" w:rsidRPr="00F67330" w:rsidRDefault="00A832AE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3. Использование </w:t>
      </w:r>
      <w:r w:rsidR="00A96FA5"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специальных </w:t>
      </w:r>
      <w:r w:rsidRPr="00A832AE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витаминно-минеральных комплексов. Перед этим рекомендуется проконсультироваться с врачом.</w:t>
      </w:r>
    </w:p>
    <w:p w14:paraId="67D90C53" w14:textId="77777777" w:rsidR="00142824" w:rsidRDefault="00142824" w:rsidP="00A60701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</w:pPr>
    </w:p>
    <w:p w14:paraId="15B3CA4F" w14:textId="77777777" w:rsidR="00A96FA5" w:rsidRDefault="00A96FA5" w:rsidP="00A60701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</w:pPr>
    </w:p>
    <w:p w14:paraId="7B76BC41" w14:textId="1E72C442" w:rsidR="00A60701" w:rsidRDefault="003D2250" w:rsidP="003D225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1C478260" wp14:editId="2BC42434">
            <wp:extent cx="6304915" cy="4461571"/>
            <wp:effectExtent l="0" t="0" r="635" b="0"/>
            <wp:docPr id="14363733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47" cy="4463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40965" w14:textId="77777777" w:rsidR="00A60701" w:rsidRPr="00A832AE" w:rsidRDefault="00A60701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3"/>
          <w:szCs w:val="23"/>
          <w:lang w:eastAsia="ru-RU"/>
          <w14:ligatures w14:val="none"/>
        </w:rPr>
      </w:pPr>
    </w:p>
    <w:p w14:paraId="3F6BD601" w14:textId="77777777" w:rsidR="003D2250" w:rsidRPr="00F67330" w:rsidRDefault="003D2250" w:rsidP="00A6070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3AEF4A4" w14:textId="77777777" w:rsidR="003D2250" w:rsidRPr="00F67330" w:rsidRDefault="003D2250" w:rsidP="003D225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67330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вы подозреваете у себя дефицит йода - обратитесь к врачу. Не принимайте самостоятельно препараты йода, только по назначению врача.</w:t>
      </w:r>
    </w:p>
    <w:p w14:paraId="3966324B" w14:textId="77777777" w:rsidR="00142824" w:rsidRDefault="00142824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</w:pPr>
    </w:p>
    <w:p w14:paraId="29EC0821" w14:textId="2E818208" w:rsidR="003D2250" w:rsidRDefault="003D2250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</w:pPr>
      <w:r w:rsidRPr="003D2250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Помните, при раннем выявлении дефицит йода можно полностью устранить.</w:t>
      </w:r>
    </w:p>
    <w:p w14:paraId="125B1C51" w14:textId="77777777" w:rsidR="00A96FA5" w:rsidRDefault="00A96FA5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310BC70B" w14:textId="77777777" w:rsidR="00D777A3" w:rsidRDefault="00D777A3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4158DDBA" w14:textId="77777777" w:rsidR="00D777A3" w:rsidRDefault="00D777A3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525A7BA9" w14:textId="77777777" w:rsidR="00D777A3" w:rsidRPr="00F67330" w:rsidRDefault="00D777A3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64B02B83" w14:textId="77777777" w:rsidR="00F67330" w:rsidRPr="00F67330" w:rsidRDefault="00F67330" w:rsidP="00F67330">
      <w:pPr>
        <w:spacing w:after="0"/>
        <w:ind w:firstLine="709"/>
        <w:jc w:val="both"/>
        <w:rPr>
          <w:sz w:val="20"/>
          <w:szCs w:val="20"/>
        </w:rPr>
      </w:pPr>
      <w:r w:rsidRPr="00F67330">
        <w:rPr>
          <w:sz w:val="20"/>
          <w:szCs w:val="20"/>
        </w:rPr>
        <w:t>Информация подготовлена с использованием материалов: https:// rospotrebnadzor.ru/, https://cgon.rospotrebnadzor.ru/.</w:t>
      </w:r>
    </w:p>
    <w:p w14:paraId="55822B36" w14:textId="77777777" w:rsidR="00F67330" w:rsidRPr="00F67330" w:rsidRDefault="00F67330" w:rsidP="00F67330">
      <w:pPr>
        <w:spacing w:after="0"/>
        <w:ind w:firstLine="709"/>
        <w:jc w:val="both"/>
        <w:rPr>
          <w:rFonts w:eastAsiaTheme="minorEastAsia"/>
          <w:sz w:val="20"/>
          <w:szCs w:val="20"/>
        </w:rPr>
      </w:pPr>
      <w:r w:rsidRPr="00F67330">
        <w:rPr>
          <w:sz w:val="20"/>
          <w:szCs w:val="20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14:paraId="7DC0A2A9" w14:textId="77777777" w:rsidR="00F67330" w:rsidRPr="00F67330" w:rsidRDefault="00F67330" w:rsidP="00F67330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F67330">
        <w:rPr>
          <w:sz w:val="20"/>
          <w:szCs w:val="20"/>
        </w:rPr>
        <w:t># санпросвет.</w:t>
      </w:r>
    </w:p>
    <w:p w14:paraId="373086EE" w14:textId="77777777" w:rsidR="00A96FA5" w:rsidRPr="00F67330" w:rsidRDefault="00A96FA5" w:rsidP="003D225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sectPr w:rsidR="00A96FA5" w:rsidRPr="00F673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AE"/>
    <w:rsid w:val="00024700"/>
    <w:rsid w:val="00047430"/>
    <w:rsid w:val="00142824"/>
    <w:rsid w:val="0039356C"/>
    <w:rsid w:val="003D2250"/>
    <w:rsid w:val="00621765"/>
    <w:rsid w:val="006C0B77"/>
    <w:rsid w:val="00742AAA"/>
    <w:rsid w:val="007C6C83"/>
    <w:rsid w:val="008242FF"/>
    <w:rsid w:val="00870751"/>
    <w:rsid w:val="00922C48"/>
    <w:rsid w:val="00A005AC"/>
    <w:rsid w:val="00A60701"/>
    <w:rsid w:val="00A832AE"/>
    <w:rsid w:val="00A96FA5"/>
    <w:rsid w:val="00B915B7"/>
    <w:rsid w:val="00C90950"/>
    <w:rsid w:val="00D777A3"/>
    <w:rsid w:val="00DC3231"/>
    <w:rsid w:val="00E232B4"/>
    <w:rsid w:val="00EA59DF"/>
    <w:rsid w:val="00EE4070"/>
    <w:rsid w:val="00F12C76"/>
    <w:rsid w:val="00F341B4"/>
    <w:rsid w:val="00F6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BE8B38"/>
  <w15:chartTrackingRefBased/>
  <w15:docId w15:val="{3250655F-502D-40BD-9054-A510682C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Александрович Родин</dc:creator>
  <cp:keywords/>
  <dc:description/>
  <cp:lastModifiedBy>Владимир Александрович Родин</cp:lastModifiedBy>
  <cp:revision>9</cp:revision>
  <cp:lastPrinted>2024-10-21T06:34:00Z</cp:lastPrinted>
  <dcterms:created xsi:type="dcterms:W3CDTF">2024-10-21T03:54:00Z</dcterms:created>
  <dcterms:modified xsi:type="dcterms:W3CDTF">2024-10-21T06:56:00Z</dcterms:modified>
</cp:coreProperties>
</file>