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EDCE5" w14:textId="77777777" w:rsidR="007C2542" w:rsidRDefault="007C2542" w:rsidP="007C2542">
      <w:pPr>
        <w:spacing w:after="0"/>
        <w:jc w:val="both"/>
        <w:rPr>
          <w:noProof/>
        </w:rPr>
      </w:pPr>
    </w:p>
    <w:p w14:paraId="1F793CFA" w14:textId="59962CEF" w:rsidR="007C2542" w:rsidRDefault="007C2542" w:rsidP="007C2542">
      <w:pPr>
        <w:spacing w:after="0"/>
        <w:ind w:firstLine="709"/>
        <w:jc w:val="right"/>
        <w:rPr>
          <w:noProof/>
        </w:rPr>
      </w:pPr>
      <w:r>
        <w:rPr>
          <w:noProof/>
        </w:rPr>
        <w:drawing>
          <wp:inline distT="0" distB="0" distL="0" distR="0" wp14:anchorId="2668B9BE" wp14:editId="6AAC6E2A">
            <wp:extent cx="1400175" cy="1181100"/>
            <wp:effectExtent l="0" t="0" r="9525" b="0"/>
            <wp:docPr id="191902497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511" cy="1204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D007E" w14:textId="412F95E4" w:rsidR="007C2542" w:rsidRPr="007C2542" w:rsidRDefault="007C2542" w:rsidP="007C254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  <w:r w:rsidRPr="007C2542">
        <w:rPr>
          <w:b/>
          <w:bCs/>
        </w:rPr>
        <w:t>5 МИФОВ О ДЕТСКИХ ПРИВИВКАХ</w:t>
      </w:r>
    </w:p>
    <w:p w14:paraId="54C4C2F7" w14:textId="5EB7D2E4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440167F0" wp14:editId="61920406">
            <wp:extent cx="2704544" cy="1514475"/>
            <wp:effectExtent l="0" t="0" r="635" b="0"/>
            <wp:docPr id="176386986" name="Рисунок 1" descr="5 мифов о детских привив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мифов о детских прививка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29" cy="152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4ED">
        <w:rPr>
          <w:sz w:val="24"/>
          <w:szCs w:val="24"/>
        </w:rPr>
        <w:t>Р</w:t>
      </w:r>
      <w:r w:rsidRPr="007C2542">
        <w:rPr>
          <w:sz w:val="24"/>
          <w:szCs w:val="24"/>
        </w:rPr>
        <w:t>ождение ребенка – долгожданное событие в семье. Ребенок растет, развивается и приходит время первых прививок. Одни члены семьи убеждены, что ребенка обязательно надо вакцинировать, а другие, наоборот, сомневаются.</w:t>
      </w:r>
    </w:p>
    <w:p w14:paraId="1B787325" w14:textId="77777777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i/>
          <w:iCs/>
          <w:sz w:val="24"/>
          <w:szCs w:val="24"/>
        </w:rPr>
        <w:t>Мы развенчаем несколько популярных мифов о детских прививках.</w:t>
      </w:r>
    </w:p>
    <w:p w14:paraId="76E61E1E" w14:textId="42E836D6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Миф № 1. Вакцины вызывают у ребенка</w:t>
      </w:r>
      <w:r w:rsidRPr="006724ED">
        <w:rPr>
          <w:b/>
          <w:bCs/>
          <w:sz w:val="24"/>
          <w:szCs w:val="24"/>
        </w:rPr>
        <w:t xml:space="preserve"> </w:t>
      </w:r>
      <w:r w:rsidRPr="007C2542">
        <w:rPr>
          <w:b/>
          <w:bCs/>
          <w:sz w:val="24"/>
          <w:szCs w:val="24"/>
        </w:rPr>
        <w:t>«перегрузку»</w:t>
      </w:r>
      <w:r w:rsidRPr="006724ED">
        <w:rPr>
          <w:b/>
          <w:bCs/>
          <w:sz w:val="24"/>
          <w:szCs w:val="24"/>
        </w:rPr>
        <w:t xml:space="preserve"> </w:t>
      </w:r>
      <w:r w:rsidRPr="007C2542">
        <w:rPr>
          <w:b/>
          <w:bCs/>
          <w:sz w:val="24"/>
          <w:szCs w:val="24"/>
        </w:rPr>
        <w:t>естественного иммунитета против болезни.</w:t>
      </w:r>
    </w:p>
    <w:p w14:paraId="646FF09F" w14:textId="77777777" w:rsidR="006724ED" w:rsidRPr="006724ED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Правда:</w:t>
      </w:r>
      <w:r w:rsidRPr="006724ED">
        <w:rPr>
          <w:b/>
          <w:bCs/>
          <w:i/>
          <w:iCs/>
          <w:sz w:val="24"/>
          <w:szCs w:val="24"/>
        </w:rPr>
        <w:t xml:space="preserve"> </w:t>
      </w:r>
      <w:r w:rsidRPr="006724ED">
        <w:rPr>
          <w:sz w:val="24"/>
          <w:szCs w:val="24"/>
        </w:rPr>
        <w:t>у</w:t>
      </w:r>
      <w:r w:rsidRPr="007C2542">
        <w:rPr>
          <w:sz w:val="24"/>
          <w:szCs w:val="24"/>
        </w:rPr>
        <w:t xml:space="preserve"> человека нет врожденного специфического иммунитета против конкретных возбудителей болезней, с которыми он еще не встречался. Один из примеров – пандемия COVID-19, которая потребовала срочного создания вакцин для формирования иммунитета против нового вируса. Нельзя</w:t>
      </w:r>
      <w:r w:rsidRPr="006724ED">
        <w:rPr>
          <w:sz w:val="24"/>
          <w:szCs w:val="24"/>
        </w:rPr>
        <w:t xml:space="preserve"> </w:t>
      </w:r>
      <w:r w:rsidRPr="007C2542">
        <w:rPr>
          <w:sz w:val="24"/>
          <w:szCs w:val="24"/>
        </w:rPr>
        <w:t>«перегрузить»</w:t>
      </w:r>
      <w:r w:rsidRPr="006724ED">
        <w:rPr>
          <w:sz w:val="24"/>
          <w:szCs w:val="24"/>
        </w:rPr>
        <w:t xml:space="preserve"> </w:t>
      </w:r>
      <w:r w:rsidRPr="007C2542">
        <w:rPr>
          <w:sz w:val="24"/>
          <w:szCs w:val="24"/>
        </w:rPr>
        <w:t xml:space="preserve">то, что еще отсутствует. Неспецифические факторы иммунной защиты у ребенка есть, но он не располагает еще зрелыми иммунными реакциями. </w:t>
      </w:r>
      <w:r w:rsidR="006724ED" w:rsidRPr="007C2542">
        <w:rPr>
          <w:sz w:val="24"/>
          <w:szCs w:val="24"/>
        </w:rPr>
        <w:t>Антитела матери сохраняются у малыша недолго, и их концентрации может просто не хватить для эффективной защиты ребенка в случае болезни.</w:t>
      </w:r>
      <w:r w:rsidR="006724ED" w:rsidRPr="006724ED">
        <w:rPr>
          <w:sz w:val="24"/>
          <w:szCs w:val="24"/>
        </w:rPr>
        <w:t xml:space="preserve"> </w:t>
      </w:r>
    </w:p>
    <w:p w14:paraId="751E5045" w14:textId="2C2361E9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sz w:val="24"/>
          <w:szCs w:val="24"/>
        </w:rPr>
        <w:t xml:space="preserve">Организм новорожденного вырабатывает интерфероны, но до максимума их уровень доходит только в пубертате. А завершающая фаза фагоцитоза достигает уровня взрослого только к 6-12 месяцам жизни. </w:t>
      </w:r>
    </w:p>
    <w:p w14:paraId="26FA4C26" w14:textId="77777777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Миф № 2. Естественный иммунитет после болезни крепче, чем в результате вакцинации.</w:t>
      </w:r>
    </w:p>
    <w:p w14:paraId="6B4802A0" w14:textId="4CD896F0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i/>
          <w:iCs/>
          <w:sz w:val="24"/>
          <w:szCs w:val="24"/>
        </w:rPr>
        <w:t>Правда</w:t>
      </w:r>
      <w:r w:rsidRPr="007C2542">
        <w:rPr>
          <w:sz w:val="24"/>
          <w:szCs w:val="24"/>
        </w:rPr>
        <w:t>:</w:t>
      </w:r>
      <w:r w:rsidRPr="006724ED">
        <w:rPr>
          <w:sz w:val="24"/>
          <w:szCs w:val="24"/>
        </w:rPr>
        <w:t xml:space="preserve"> </w:t>
      </w:r>
      <w:r w:rsidR="006724ED" w:rsidRPr="006724ED">
        <w:rPr>
          <w:sz w:val="24"/>
          <w:szCs w:val="24"/>
        </w:rPr>
        <w:t>д</w:t>
      </w:r>
      <w:r w:rsidRPr="007C2542">
        <w:rPr>
          <w:sz w:val="24"/>
          <w:szCs w:val="24"/>
        </w:rPr>
        <w:t>ействительно, постинфекционный иммунитет более стойкий, чем от прививки. Но цена, заплаченная за такую надежду, может оказаться слишком высокой. До появления вакцины против кори более 90% людей переносили в детстве эту болезнь. В среднем один пациент из 1 тыс. погиб, многие получили тяжелые пожизненные осложнения. По оценкам экспертов, кампания по вакцинации против полиомиелита в 1988 - 2003 годах в нашей стране помогла предотвратить 5 млн случаев паралича в результате болезни.</w:t>
      </w:r>
    </w:p>
    <w:p w14:paraId="4499B680" w14:textId="77777777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Миф № 3. Вакцины против кори, краснухи и эпидемического паротита могут спровоцировать аутизм.</w:t>
      </w:r>
    </w:p>
    <w:p w14:paraId="57FB2870" w14:textId="60212BE8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Правда:</w:t>
      </w:r>
      <w:r w:rsidR="006724ED" w:rsidRPr="006724ED">
        <w:rPr>
          <w:b/>
          <w:bCs/>
          <w:i/>
          <w:iCs/>
          <w:sz w:val="24"/>
          <w:szCs w:val="24"/>
        </w:rPr>
        <w:t xml:space="preserve"> </w:t>
      </w:r>
      <w:r w:rsidR="006724ED" w:rsidRPr="006724ED">
        <w:rPr>
          <w:sz w:val="24"/>
          <w:szCs w:val="24"/>
        </w:rPr>
        <w:t>в</w:t>
      </w:r>
      <w:r w:rsidRPr="007C2542">
        <w:rPr>
          <w:sz w:val="24"/>
          <w:szCs w:val="24"/>
        </w:rPr>
        <w:t xml:space="preserve"> конце прошлого века появилась статья</w:t>
      </w:r>
      <w:r w:rsidR="006724ED">
        <w:rPr>
          <w:sz w:val="24"/>
          <w:szCs w:val="24"/>
        </w:rPr>
        <w:t>,</w:t>
      </w:r>
      <w:r w:rsidRPr="007C2542">
        <w:rPr>
          <w:sz w:val="24"/>
          <w:szCs w:val="24"/>
        </w:rPr>
        <w:t xml:space="preserve"> в которой говорилось о связи между вакцинацией детей и повышенным риском возникновения расстройств аутистического спектра. В статье говорилось, что вакцина против кори, эпидемического паротита и краснухи повышает риск аутизма у детей в Британии. Однако результаты исследования оказались сомнительными, и от своих выводов авторы отказались. В 2010 году редакторы The Lancet убрали статью из архива издания. Позже ученые провели ряд исследований и расставили точки. В Японии с 1993-го по 1996 год не проводилась вакцинация против кори, краснухи и эпидемического паротита. Предполагалось, что это приведет к снижению распространенности аутизма, но ожидания не оправдались. Эксперты не выявили статистически значимых различий в показателях аутизма у иммунизированных и не иммунизированных детей.</w:t>
      </w:r>
    </w:p>
    <w:p w14:paraId="594B25A8" w14:textId="77777777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Миф № 4. Вакцины содержат вредные компоненты, например ртуть и алюминий.</w:t>
      </w:r>
    </w:p>
    <w:p w14:paraId="32F0771F" w14:textId="38964A60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Правда:</w:t>
      </w:r>
      <w:r w:rsidR="006724ED" w:rsidRPr="006724ED">
        <w:rPr>
          <w:sz w:val="24"/>
          <w:szCs w:val="24"/>
        </w:rPr>
        <w:t xml:space="preserve"> в</w:t>
      </w:r>
      <w:r w:rsidRPr="007C2542">
        <w:rPr>
          <w:sz w:val="24"/>
          <w:szCs w:val="24"/>
        </w:rPr>
        <w:t xml:space="preserve"> состав некоторых вакцин действительно входит в очень маленьких количествах соединение </w:t>
      </w:r>
      <w:proofErr w:type="spellStart"/>
      <w:r w:rsidRPr="007C2542">
        <w:rPr>
          <w:sz w:val="24"/>
          <w:szCs w:val="24"/>
        </w:rPr>
        <w:t>этилртути</w:t>
      </w:r>
      <w:proofErr w:type="spellEnd"/>
      <w:r w:rsidRPr="007C2542">
        <w:rPr>
          <w:sz w:val="24"/>
          <w:szCs w:val="24"/>
        </w:rPr>
        <w:t xml:space="preserve"> – </w:t>
      </w:r>
      <w:proofErr w:type="spellStart"/>
      <w:r w:rsidRPr="007C2542">
        <w:rPr>
          <w:sz w:val="24"/>
          <w:szCs w:val="24"/>
        </w:rPr>
        <w:t>тиомерсал</w:t>
      </w:r>
      <w:proofErr w:type="spellEnd"/>
      <w:r w:rsidR="006724ED" w:rsidRPr="006724ED">
        <w:rPr>
          <w:sz w:val="24"/>
          <w:szCs w:val="24"/>
        </w:rPr>
        <w:t xml:space="preserve">. </w:t>
      </w:r>
      <w:r w:rsidR="006724ED" w:rsidRPr="007C2542">
        <w:rPr>
          <w:sz w:val="24"/>
          <w:szCs w:val="24"/>
        </w:rPr>
        <w:t>Оно добавляется в качестве консерванта, чтобы препарат оставался стерильным</w:t>
      </w:r>
      <w:r w:rsidR="006724ED" w:rsidRPr="006724ED">
        <w:rPr>
          <w:sz w:val="24"/>
          <w:szCs w:val="24"/>
        </w:rPr>
        <w:t xml:space="preserve">. </w:t>
      </w:r>
      <w:proofErr w:type="spellStart"/>
      <w:r w:rsidR="006724ED" w:rsidRPr="006724ED">
        <w:rPr>
          <w:sz w:val="24"/>
          <w:szCs w:val="24"/>
        </w:rPr>
        <w:t>Тиомерсал</w:t>
      </w:r>
      <w:proofErr w:type="spellEnd"/>
      <w:r w:rsidR="006724ED" w:rsidRPr="006724ED">
        <w:rPr>
          <w:sz w:val="24"/>
          <w:szCs w:val="24"/>
        </w:rPr>
        <w:t xml:space="preserve"> </w:t>
      </w:r>
      <w:r w:rsidR="006724ED" w:rsidRPr="007C2542">
        <w:rPr>
          <w:sz w:val="24"/>
          <w:szCs w:val="24"/>
        </w:rPr>
        <w:t xml:space="preserve">быстро распадается и не накапливается в организме. Содержание </w:t>
      </w:r>
      <w:proofErr w:type="spellStart"/>
      <w:r w:rsidR="006724ED" w:rsidRPr="007C2542">
        <w:rPr>
          <w:sz w:val="24"/>
          <w:szCs w:val="24"/>
        </w:rPr>
        <w:t>тиомерсала</w:t>
      </w:r>
      <w:proofErr w:type="spellEnd"/>
      <w:r w:rsidR="006724ED" w:rsidRPr="007C2542">
        <w:rPr>
          <w:sz w:val="24"/>
          <w:szCs w:val="24"/>
        </w:rPr>
        <w:t xml:space="preserve"> в вакцинах не опасно для здоровья.</w:t>
      </w:r>
      <w:r w:rsidRPr="007C2542">
        <w:rPr>
          <w:sz w:val="24"/>
          <w:szCs w:val="24"/>
        </w:rPr>
        <w:t xml:space="preserve"> </w:t>
      </w:r>
    </w:p>
    <w:p w14:paraId="4E16B8FA" w14:textId="77777777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sz w:val="24"/>
          <w:szCs w:val="24"/>
        </w:rPr>
        <w:t>Алюминий может применяться в качестве адъюванта – компонента, который улучшает иммунный ответ и позволяет снизить дозировку антигена в вакцине. Алюминий широко распространен в живой природе и входит в состав привычных продуктов питания. Младенцы, например, получают этот элемент с грудным молоком или молочными смесями, причем в более высоких дозах, несоизмеримых с вакцинными.</w:t>
      </w:r>
    </w:p>
    <w:p w14:paraId="58C32B0E" w14:textId="2BA8FA03" w:rsidR="007C2542" w:rsidRPr="007C2542" w:rsidRDefault="007C2542" w:rsidP="007C254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7C2542">
        <w:rPr>
          <w:b/>
          <w:bCs/>
          <w:sz w:val="24"/>
          <w:szCs w:val="24"/>
        </w:rPr>
        <w:t>Миф № 5.</w:t>
      </w:r>
      <w:r w:rsidRPr="007C2542">
        <w:rPr>
          <w:sz w:val="24"/>
          <w:szCs w:val="24"/>
        </w:rPr>
        <w:t xml:space="preserve"> </w:t>
      </w:r>
      <w:r w:rsidRPr="007C2542">
        <w:rPr>
          <w:b/>
          <w:bCs/>
          <w:sz w:val="24"/>
          <w:szCs w:val="24"/>
        </w:rPr>
        <w:t>Нужно подождать, пока ребенку исполнится год, и потом начинать вакцинацию.</w:t>
      </w:r>
    </w:p>
    <w:p w14:paraId="5257A8ED" w14:textId="094EB601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b/>
          <w:bCs/>
          <w:sz w:val="24"/>
          <w:szCs w:val="24"/>
        </w:rPr>
        <w:t>Правда</w:t>
      </w:r>
      <w:r w:rsidR="006724ED" w:rsidRPr="006724ED">
        <w:rPr>
          <w:i/>
          <w:iCs/>
          <w:sz w:val="24"/>
          <w:szCs w:val="24"/>
        </w:rPr>
        <w:t xml:space="preserve"> </w:t>
      </w:r>
      <w:r w:rsidR="006724ED" w:rsidRPr="006724ED">
        <w:rPr>
          <w:sz w:val="24"/>
          <w:szCs w:val="24"/>
        </w:rPr>
        <w:t>н</w:t>
      </w:r>
      <w:r w:rsidRPr="007C2542">
        <w:rPr>
          <w:sz w:val="24"/>
          <w:szCs w:val="24"/>
        </w:rPr>
        <w:t xml:space="preserve">ациональный календарь прививок разработан экспертами на основе клинических исследований. Они показывают, что уже с первых месяцев жизни организм ребенка особенно уязвим для коклюша, гемофильной палочки, пневмококковой инфекции, гепатита В и других инфекций. Промедление в вакцинации может привести к заболеванию, и чревато появлением осложнений, таких как тяжелая пневмония, отит, менингит и даже сепсис. Например, вакцинацию малыша от гепатита В делают в первые сутки после рождения из-за того, что гепатит В максимально опасен именно для маленьких детей: рождение от инфицированной матери или заражение гепатитом В </w:t>
      </w:r>
      <w:proofErr w:type="spellStart"/>
      <w:r w:rsidRPr="007C2542">
        <w:rPr>
          <w:sz w:val="24"/>
          <w:szCs w:val="24"/>
        </w:rPr>
        <w:t>в</w:t>
      </w:r>
      <w:proofErr w:type="spellEnd"/>
      <w:r w:rsidRPr="007C2542">
        <w:rPr>
          <w:sz w:val="24"/>
          <w:szCs w:val="24"/>
        </w:rPr>
        <w:t xml:space="preserve"> возрасте до 1 года приведет к хроническому гепатиту в 90% случаев, в то время как при инфицировании взрослого - всего в 5%.</w:t>
      </w:r>
    </w:p>
    <w:p w14:paraId="07F87B12" w14:textId="77777777" w:rsidR="007C2542" w:rsidRPr="007C2542" w:rsidRDefault="007C2542" w:rsidP="007C2542">
      <w:pPr>
        <w:spacing w:after="0"/>
        <w:ind w:firstLine="709"/>
        <w:jc w:val="both"/>
        <w:rPr>
          <w:b/>
          <w:bCs/>
          <w:sz w:val="24"/>
          <w:szCs w:val="24"/>
        </w:rPr>
      </w:pPr>
      <w:r w:rsidRPr="007C2542">
        <w:rPr>
          <w:b/>
          <w:bCs/>
          <w:sz w:val="24"/>
          <w:szCs w:val="24"/>
        </w:rPr>
        <w:t>Важно проводить вакцинацию в рекомендованные возрастные периоды. Тогда к шестому месяцу жизни ребенок будет иметь достаточный иммунитет для защиты от опасных для него инфекций.</w:t>
      </w:r>
    </w:p>
    <w:p w14:paraId="62961563" w14:textId="77777777" w:rsidR="007C2542" w:rsidRPr="007C2542" w:rsidRDefault="007C2542" w:rsidP="007C2542">
      <w:pPr>
        <w:spacing w:after="0"/>
        <w:ind w:firstLine="709"/>
        <w:jc w:val="both"/>
        <w:rPr>
          <w:sz w:val="24"/>
          <w:szCs w:val="24"/>
        </w:rPr>
      </w:pPr>
      <w:r w:rsidRPr="007C2542">
        <w:rPr>
          <w:sz w:val="24"/>
          <w:szCs w:val="24"/>
        </w:rPr>
        <w:t>Будьте здоровы!</w:t>
      </w:r>
    </w:p>
    <w:p w14:paraId="7E354AAD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637B473F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5B08A002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198A24D3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785B63E0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3931EA1A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408EAC54" w14:textId="77777777" w:rsidR="00442AAD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</w:p>
    <w:p w14:paraId="1ED82CBB" w14:textId="4AEEA722" w:rsidR="00442AAD" w:rsidRPr="00447B9B" w:rsidRDefault="00442AAD" w:rsidP="00442AAD">
      <w:pPr>
        <w:spacing w:after="0"/>
        <w:ind w:left="-567" w:firstLine="1275"/>
        <w:jc w:val="both"/>
        <w:rPr>
          <w:rFonts w:eastAsia="Times New Roman" w:cs="Times New Roman"/>
          <w:color w:val="4F4F4F"/>
          <w:sz w:val="20"/>
          <w:szCs w:val="20"/>
          <w:lang w:eastAsia="ru-RU"/>
        </w:rPr>
      </w:pPr>
      <w:r w:rsidRPr="00447B9B">
        <w:rPr>
          <w:rFonts w:eastAsia="Times New Roman" w:cs="Times New Roman"/>
          <w:color w:val="4F4F4F"/>
          <w:sz w:val="20"/>
          <w:szCs w:val="20"/>
          <w:lang w:eastAsia="ru-RU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8 800 555 49 43.</w:t>
      </w:r>
    </w:p>
    <w:p w14:paraId="6638CECF" w14:textId="77777777" w:rsidR="00442AAD" w:rsidRDefault="00442AAD" w:rsidP="00442AAD">
      <w:pPr>
        <w:spacing w:after="0"/>
        <w:ind w:left="-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7B9B">
        <w:rPr>
          <w:rFonts w:eastAsia="Times New Roman" w:cs="Times New Roman"/>
          <w:sz w:val="20"/>
          <w:szCs w:val="20"/>
          <w:lang w:eastAsia="ru-RU"/>
        </w:rPr>
        <w:t># санпросвет</w:t>
      </w:r>
    </w:p>
    <w:p w14:paraId="6DE45A06" w14:textId="5274DA9B" w:rsidR="00F12C76" w:rsidRPr="00442AAD" w:rsidRDefault="00442AAD" w:rsidP="006C0B77">
      <w:pPr>
        <w:spacing w:after="0"/>
        <w:ind w:firstLine="709"/>
        <w:jc w:val="both"/>
        <w:rPr>
          <w:sz w:val="20"/>
          <w:szCs w:val="20"/>
        </w:rPr>
      </w:pPr>
      <w:r w:rsidRPr="00476831">
        <w:rPr>
          <w:rFonts w:cs="Times New Roman"/>
          <w:sz w:val="18"/>
          <w:szCs w:val="18"/>
        </w:rPr>
        <w:t>Информация подготовлена по материалам</w:t>
      </w:r>
      <w:r>
        <w:rPr>
          <w:rFonts w:cs="Times New Roman"/>
          <w:sz w:val="18"/>
          <w:szCs w:val="18"/>
        </w:rPr>
        <w:t>:</w:t>
      </w:r>
      <w:r w:rsidRPr="00442AAD">
        <w:rPr>
          <w:sz w:val="20"/>
          <w:szCs w:val="20"/>
        </w:rPr>
        <w:t xml:space="preserve"> </w:t>
      </w:r>
      <w:r w:rsidRPr="00442AAD">
        <w:rPr>
          <w:sz w:val="20"/>
          <w:szCs w:val="20"/>
        </w:rPr>
        <w:t>https://cgon.rospotrebnadzor.ru/naseleniyu/vaktsinatsiya/vaktsinatsiya-detey/5-mifov-o-detskikh-privivkakh</w:t>
      </w:r>
    </w:p>
    <w:sectPr w:rsidR="00F12C76" w:rsidRPr="00442AAD" w:rsidSect="007C2542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14AE4" w14:textId="77777777" w:rsidR="007C2542" w:rsidRDefault="007C2542" w:rsidP="007C2542">
      <w:pPr>
        <w:spacing w:after="0"/>
      </w:pPr>
      <w:r>
        <w:separator/>
      </w:r>
    </w:p>
  </w:endnote>
  <w:endnote w:type="continuationSeparator" w:id="0">
    <w:p w14:paraId="57AE47F6" w14:textId="77777777" w:rsidR="007C2542" w:rsidRDefault="007C2542" w:rsidP="007C25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B1FC5" w14:textId="77777777" w:rsidR="007C2542" w:rsidRDefault="007C2542" w:rsidP="007C2542">
      <w:pPr>
        <w:spacing w:after="0"/>
      </w:pPr>
      <w:r>
        <w:separator/>
      </w:r>
    </w:p>
  </w:footnote>
  <w:footnote w:type="continuationSeparator" w:id="0">
    <w:p w14:paraId="6814819A" w14:textId="77777777" w:rsidR="007C2542" w:rsidRDefault="007C2542" w:rsidP="007C25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C7"/>
    <w:rsid w:val="00442AAD"/>
    <w:rsid w:val="005D00C7"/>
    <w:rsid w:val="006724ED"/>
    <w:rsid w:val="006C0B77"/>
    <w:rsid w:val="007C2542"/>
    <w:rsid w:val="008242FF"/>
    <w:rsid w:val="00870751"/>
    <w:rsid w:val="00922C48"/>
    <w:rsid w:val="00B915B7"/>
    <w:rsid w:val="00D33B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534E"/>
  <w15:chartTrackingRefBased/>
  <w15:docId w15:val="{33040C10-037B-4801-8ED5-6D5E024A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54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C2542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7C2542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C254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Ковальчук Марина Александровна</cp:lastModifiedBy>
  <cp:revision>3</cp:revision>
  <dcterms:created xsi:type="dcterms:W3CDTF">2024-09-06T01:36:00Z</dcterms:created>
  <dcterms:modified xsi:type="dcterms:W3CDTF">2024-09-06T01:59:00Z</dcterms:modified>
</cp:coreProperties>
</file>