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Default="00E611BE" w:rsidP="00D46C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E09E37" wp14:editId="532279D9">
            <wp:extent cx="14478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49" cy="116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FD5" w:rsidRPr="00170B80" w:rsidRDefault="00FC0191" w:rsidP="00DC7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80">
        <w:rPr>
          <w:rFonts w:ascii="Times New Roman" w:hAnsi="Times New Roman" w:cs="Times New Roman"/>
          <w:b/>
          <w:sz w:val="28"/>
          <w:szCs w:val="28"/>
        </w:rPr>
        <w:t xml:space="preserve">Памятка по профилактике суицидального поведения у несовершеннолетних </w:t>
      </w:r>
    </w:p>
    <w:p w:rsidR="00FC0191" w:rsidRPr="0051096A" w:rsidRDefault="00FC0191" w:rsidP="00DC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Кризисное состояние (суицидальные маркеры):</w:t>
      </w:r>
    </w:p>
    <w:p w:rsidR="00FC0191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оценкам;</w:t>
      </w:r>
    </w:p>
    <w:p w:rsidR="00FC0191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устойчивые (в течении более 2-ух недель) проявления подавленного настроения, пониженного эмоционального фона, раздражительности;</w:t>
      </w:r>
    </w:p>
    <w:p w:rsidR="00FC0191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любые резкие изменения в привычном поведении (например, стал неряшливым, не хочет разговаривать с друзьями, потерял интерес к тому, чем раньше любил заниматься, пропускает занятия; стал более импульсивным, эмоциональным или замкнутым);</w:t>
      </w:r>
    </w:p>
    <w:p w:rsidR="00FC0191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прямые или косвенные заявления о желании умереть, или убить себя, или о нежелании продолжать жизнь (даже если кажется, что эти заявления носят демонстративно-шантажный характер);</w:t>
      </w:r>
    </w:p>
    <w:p w:rsidR="00FC0191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раздача вещей одноклассникам или друзьям (вот тебе моя любимая футболка или ручка, как память обо мне)</w:t>
      </w:r>
    </w:p>
    <w:p w:rsidR="004C5FD5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 xml:space="preserve">наличие рискованного поведения, в котором высока вероятность причинения вреда своей жизни и здоровью; наличие агрессивного поведения (вербального, физического) по отношению к окружающим; наличие фактов употребления ПАВ, алкоголя; </w:t>
      </w:r>
    </w:p>
    <w:p w:rsidR="004C5FD5" w:rsidRPr="0051096A" w:rsidRDefault="00FC0191" w:rsidP="00DC73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наличие фактов ухода из дома</w:t>
      </w:r>
    </w:p>
    <w:p w:rsidR="007B7222" w:rsidRPr="0051096A" w:rsidRDefault="007B7222" w:rsidP="00DC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Ситуации, наличие которых в жизни ребенка, требует повышенного внимания: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любая ситуация, субъективно переживаемая ребёнком как обидная, оскорбительная, несправедливая, глубоко ранящая (при этом объективная оценка ситуации взрослым может сильно отличаться от мнения ребёнка);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 xml:space="preserve">отвержение сверстников, травля (в том числе в социальных сетях); 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отношений;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заболевание);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наличие случая суицида (попытки) в ближайшем окружении, а также среди значимых взрослых или сверстников;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предпочтение родителями одного ребенка по отношению к другому, жестокое обращение в семье, психически больные родственники);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личная неудача обучающегося на фоне высокой значимости и ценности социального успеха;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 взрослым или сверстником; </w:t>
      </w:r>
    </w:p>
    <w:p w:rsidR="007B7222" w:rsidRPr="0051096A" w:rsidRDefault="007B7222" w:rsidP="00DC73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или уклада жизни (например, в результате смены места жительства).</w:t>
      </w:r>
    </w:p>
    <w:p w:rsidR="004C5FD5" w:rsidRPr="0051096A" w:rsidRDefault="007C0A09" w:rsidP="00DC7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Учитывая, что развитие суицидального, самоповреждающего поведения часто</w:t>
      </w:r>
      <w:r w:rsidR="004C5FD5" w:rsidRPr="00510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b/>
          <w:sz w:val="24"/>
          <w:szCs w:val="24"/>
        </w:rPr>
        <w:t>связано с депрессией, необходимо обращать внимание на ее типичные симптомы:</w:t>
      </w:r>
      <w:r w:rsidR="004C5FD5" w:rsidRPr="00510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A09" w:rsidRPr="0051096A" w:rsidRDefault="007C0A09" w:rsidP="00DC7332">
      <w:pPr>
        <w:pStyle w:val="a3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lastRenderedPageBreak/>
        <w:t>часто грустное настроение, периодический плач, чувство одиночества, бесполезности; постоянная скука;</w:t>
      </w:r>
    </w:p>
    <w:p w:rsidR="007C0A09" w:rsidRPr="0051096A" w:rsidRDefault="007C0A09" w:rsidP="00DC7332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вялость, хроническая усталость, безнадежность и беспомощность;</w:t>
      </w:r>
    </w:p>
    <w:p w:rsidR="007C0A09" w:rsidRPr="0051096A" w:rsidRDefault="007C0A09" w:rsidP="00DC7332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 xml:space="preserve">снижение интересов к деятельности или снижение удовольствия от деятельности, которая раньше ребенку нравилась; </w:t>
      </w:r>
    </w:p>
    <w:p w:rsidR="007C0A09" w:rsidRPr="0051096A" w:rsidRDefault="007C0A09" w:rsidP="00DC7332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поглощенность темой смерти;</w:t>
      </w:r>
    </w:p>
    <w:p w:rsidR="007C0A09" w:rsidRPr="0051096A" w:rsidRDefault="007C0A09" w:rsidP="00DC7332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социальная изоляция и сложности во взаимоотношениях;</w:t>
      </w:r>
    </w:p>
    <w:p w:rsidR="007C0A09" w:rsidRPr="0051096A" w:rsidRDefault="007C0A09" w:rsidP="00DC7332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резкое снижение успеваемости, пропуски школы;</w:t>
      </w:r>
    </w:p>
    <w:p w:rsidR="007C0A09" w:rsidRPr="0051096A" w:rsidRDefault="007C0A09" w:rsidP="00DC7332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деструктивное (разрушительное, отклоняющееся) поведение;</w:t>
      </w:r>
    </w:p>
    <w:p w:rsidR="007C0A09" w:rsidRPr="0051096A" w:rsidRDefault="007C0A09" w:rsidP="00F363CC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чувство неполноценности, бесполезности, потеря самоуважения, низкая самооценка и чувство вины;</w:t>
      </w:r>
    </w:p>
    <w:p w:rsidR="007C0A09" w:rsidRPr="0051096A" w:rsidRDefault="007C0A09" w:rsidP="00F363CC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повышенная чувствительность к неудачам или неадекватная реакция на похвалы и награды;</w:t>
      </w:r>
    </w:p>
    <w:p w:rsidR="007C0A09" w:rsidRPr="0051096A" w:rsidRDefault="007C0A09" w:rsidP="00F363CC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повышенная раздражительность, гневливость (зачастую из-за мелочей), враждебность или выраженная тревога;</w:t>
      </w:r>
    </w:p>
    <w:p w:rsidR="007C0A09" w:rsidRPr="0051096A" w:rsidRDefault="007C0A09" w:rsidP="00F363CC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жалобы на физическую боль, например, боль в желудке или головную боль;</w:t>
      </w:r>
    </w:p>
    <w:p w:rsidR="007C0A09" w:rsidRPr="0051096A" w:rsidRDefault="007C0A09" w:rsidP="00F363CC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сложности концентрации внимания;</w:t>
      </w:r>
    </w:p>
    <w:p w:rsidR="007C0A09" w:rsidRPr="0051096A" w:rsidRDefault="007C0A09" w:rsidP="00F363CC">
      <w:pPr>
        <w:pStyle w:val="a3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жалобы на значительные изменения сна и аппетита (бессонница или сонливость, потеря аппетита или неконтролируемое обжорство).</w:t>
      </w:r>
    </w:p>
    <w:p w:rsidR="004C5FD5" w:rsidRPr="0051096A" w:rsidRDefault="007C0A09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Не все из перечисленных симптомов могут присутствовать одновременно. Однако</w:t>
      </w:r>
      <w:r w:rsidR="004C5FD5" w:rsidRPr="00510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b/>
          <w:sz w:val="24"/>
          <w:szCs w:val="24"/>
        </w:rPr>
        <w:t>наличие одного или двух поведенческих признаков указывает на то, что ребенку нужна</w:t>
      </w:r>
      <w:r w:rsidR="004C5FD5" w:rsidRPr="00510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b/>
          <w:sz w:val="24"/>
          <w:szCs w:val="24"/>
        </w:rPr>
        <w:t>помощь специалиста.</w:t>
      </w:r>
    </w:p>
    <w:p w:rsidR="004C5FD5" w:rsidRPr="0051096A" w:rsidRDefault="004C5FD5" w:rsidP="00F363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Типы суицидальной попытки.</w:t>
      </w:r>
    </w:p>
    <w:p w:rsidR="004C5FD5" w:rsidRPr="0051096A" w:rsidRDefault="004C5FD5" w:rsidP="00F36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истинная попытка самоубийства</w:t>
      </w:r>
      <w:r w:rsidRPr="0051096A">
        <w:rPr>
          <w:rFonts w:ascii="Times New Roman" w:hAnsi="Times New Roman" w:cs="Times New Roman"/>
          <w:sz w:val="24"/>
          <w:szCs w:val="24"/>
        </w:rPr>
        <w:t xml:space="preserve"> –прекратить своё существование. При этом реальные повреждения в результате попытки суицида не обязательны, достаточно потенциальной возможности их нанесения. пример, когда нет повреждений – осечка при выстреле из оружия;</w:t>
      </w:r>
    </w:p>
    <w:p w:rsidR="004C5FD5" w:rsidRPr="0051096A" w:rsidRDefault="004C5FD5" w:rsidP="00F36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прерванная попытка суицида</w:t>
      </w:r>
      <w:r w:rsidRPr="0051096A">
        <w:rPr>
          <w:rFonts w:ascii="Times New Roman" w:hAnsi="Times New Roman" w:cs="Times New Roman"/>
          <w:sz w:val="24"/>
          <w:szCs w:val="24"/>
        </w:rPr>
        <w:t xml:space="preserve"> квалифицируется в тех случаях, когда лицу не удается начать действие (его прерывают или имеются другие внешние обстоятельства), потенциально направленное против самого себя;</w:t>
      </w:r>
    </w:p>
    <w:p w:rsidR="004C5FD5" w:rsidRPr="0051096A" w:rsidRDefault="004C5FD5" w:rsidP="00F36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остановленная попытка суицида</w:t>
      </w:r>
      <w:r w:rsidRPr="0051096A">
        <w:rPr>
          <w:rFonts w:ascii="Times New Roman" w:hAnsi="Times New Roman" w:cs="Times New Roman"/>
          <w:sz w:val="24"/>
          <w:szCs w:val="24"/>
        </w:rPr>
        <w:t xml:space="preserve"> – пациент начинает действия с целью осуществить попытку суицида, но самостоятельно себя останавливает до фактического начала самодеструктивных действий; могут быть самоповреждения.</w:t>
      </w:r>
    </w:p>
    <w:p w:rsidR="004C5FD5" w:rsidRPr="0051096A" w:rsidRDefault="004C5FD5" w:rsidP="00F36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несуицидальное самоповреждающее поведение</w:t>
      </w:r>
      <w:r w:rsidRPr="0051096A">
        <w:rPr>
          <w:rFonts w:ascii="Times New Roman" w:hAnsi="Times New Roman" w:cs="Times New Roman"/>
          <w:sz w:val="24"/>
          <w:szCs w:val="24"/>
        </w:rPr>
        <w:t xml:space="preserve"> устанавливается в тех случаях, когда самоповреждения наносились не с целью умереть, а по другим причинам. Причиной может быть, как внутреннее состояние (для снятия боли, улучшения самочувствия и т.д.) так и внешние обстоятельства (стремление привлечь к себе внимание, сочувствие, а также в некоторых случаях – разозлить себя и т.д.). Принципиальным моментом является то, что желание умереть должно при этом четко и абсолютно отсутствовать; </w:t>
      </w:r>
    </w:p>
    <w:p w:rsidR="004C5FD5" w:rsidRPr="0051096A" w:rsidRDefault="004C5FD5" w:rsidP="00F363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подготовительные действия.</w:t>
      </w:r>
      <w:r w:rsidRPr="0051096A">
        <w:rPr>
          <w:rFonts w:ascii="Times New Roman" w:hAnsi="Times New Roman" w:cs="Times New Roman"/>
          <w:sz w:val="24"/>
          <w:szCs w:val="24"/>
        </w:rPr>
        <w:t xml:space="preserve"> К ним относятся не только действия по приготовлению попытки суицида (приобретение таблеток и т.д.) но и любые приготовления к собственной смерти в результате суицида;</w:t>
      </w:r>
    </w:p>
    <w:p w:rsidR="002409B2" w:rsidRPr="0051096A" w:rsidRDefault="002409B2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2" w:rsidRPr="0051096A" w:rsidRDefault="002409B2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2" w:rsidRPr="0051096A" w:rsidRDefault="002409B2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2" w:rsidRPr="0051096A" w:rsidRDefault="002409B2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2" w:rsidRPr="0051096A" w:rsidRDefault="002409B2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2" w:rsidRPr="0051096A" w:rsidRDefault="002409B2" w:rsidP="00F363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9B2" w:rsidRPr="0051096A" w:rsidRDefault="00D46C2D" w:rsidP="00D46C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CDA8C">
            <wp:extent cx="1450975" cy="1122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02D" w:rsidRPr="0051096A" w:rsidRDefault="0055302D" w:rsidP="00DC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1. Интересуйтесь жизнью ребенка. Внимательно относитесь ко всем, даже самым незначительным обидам и жалобам ребенка.</w:t>
      </w: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Зачастую несовершеннолетние рады возможности открыто высказать свои проблемы близкому человеку.</w:t>
      </w: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2. Научитесь внимательно слушать подростка. В состоянии душевного кризиса любому из нас необходим кто-то, кто готов нас выслушать. Приложите все усилия, чтобы понять проблему и ее причину, скрытую за словами ребенка.</w:t>
      </w: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3. Оцените серьезность заявляемых ребенком намерений сделать что-то со своей жизнью, обратитесь за помощью к специалистам:</w:t>
      </w:r>
    </w:p>
    <w:p w:rsidR="00C6630A" w:rsidRPr="0051096A" w:rsidRDefault="00C6630A" w:rsidP="00DC73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для такой оценки;</w:t>
      </w:r>
    </w:p>
    <w:p w:rsidR="00C6630A" w:rsidRPr="0051096A" w:rsidRDefault="00C6630A" w:rsidP="00DC73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для более конкретного понимания ситуации - наличия или отсутствия у подростка плана конкретных действий суицидального характера или попыток их реализации.</w:t>
      </w: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4. Будьте внимательны к эмоциям, которые испытывает подросток, учитывайте, что для него не бывает «важных» и «неважных» переживаний. Подросток внешне может не давать волю чувствам, но в то же время находиться в состоянии сильных эмоциональных переживаний, испытывать серьезные трудности. Основанием для тревоги может служить ситуация, когда недавно находившийся в состоянии повышенного эмоционального напряжения подросток неожиданно начинает «бурную» деятельность.</w:t>
      </w:r>
    </w:p>
    <w:p w:rsidR="0055302D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 xml:space="preserve">5. Обратитесь за помощью к специалистам (телефон доверия, психолог, врач-психотерапевт, врач психиатр) в любой тревожащей Вас ситуации, связанной с поведением ребенка. Помните, если ребенок уже имеет конкретный план суицида, эта ситуация более опасная, чем если </w:t>
      </w:r>
      <w:r w:rsidR="008A362E" w:rsidRPr="0051096A">
        <w:rPr>
          <w:rFonts w:ascii="Times New Roman" w:hAnsi="Times New Roman" w:cs="Times New Roman"/>
          <w:sz w:val="24"/>
          <w:szCs w:val="24"/>
        </w:rPr>
        <w:t>его планы не определены.</w:t>
      </w:r>
    </w:p>
    <w:p w:rsidR="00071BDB" w:rsidRDefault="00071BDB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Для оказания психологической помощи можно обратиться в Кризисную службу ГКУЗ «ККПБ им. В.Х. Кандинского»</w:t>
      </w:r>
      <w:r w:rsidR="00F363CC">
        <w:rPr>
          <w:rFonts w:ascii="Times New Roman" w:hAnsi="Times New Roman" w:cs="Times New Roman"/>
          <w:sz w:val="24"/>
          <w:szCs w:val="24"/>
        </w:rPr>
        <w:t xml:space="preserve"> (8-914-800-54-96)</w:t>
      </w:r>
      <w:r w:rsidRPr="0051096A">
        <w:rPr>
          <w:rFonts w:ascii="Times New Roman" w:hAnsi="Times New Roman" w:cs="Times New Roman"/>
          <w:sz w:val="24"/>
          <w:szCs w:val="24"/>
        </w:rPr>
        <w:t xml:space="preserve"> или получить помощь бесплатно и анонимно по телефону доверия (8 (3022) 40-14-83).</w:t>
      </w:r>
    </w:p>
    <w:p w:rsidR="00D46C2D" w:rsidRPr="0051096A" w:rsidRDefault="00D46C2D" w:rsidP="00DC7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30A" w:rsidRPr="0051096A" w:rsidRDefault="008A362E" w:rsidP="00DC7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Единый общероссийский телефон доверия для детей, подростков и их родителей 8-800-2000-122</w:t>
      </w: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30A" w:rsidRPr="0051096A" w:rsidRDefault="00C6630A" w:rsidP="00DC73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30A" w:rsidRPr="0051096A" w:rsidRDefault="00D46C2D" w:rsidP="00D46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19A95D7" wp14:editId="42730E9B">
            <wp:extent cx="1450975" cy="11220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9B2" w:rsidRPr="00F05D49" w:rsidRDefault="002409B2" w:rsidP="00DC73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5D49">
        <w:rPr>
          <w:rFonts w:ascii="Times New Roman" w:hAnsi="Times New Roman" w:cs="Times New Roman"/>
          <w:b/>
        </w:rPr>
        <w:t>Памятка для педагогов</w:t>
      </w:r>
    </w:p>
    <w:p w:rsidR="002409B2" w:rsidRPr="00F05D49" w:rsidRDefault="002409B2" w:rsidP="00DC73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05D49">
        <w:rPr>
          <w:rFonts w:ascii="Times New Roman" w:hAnsi="Times New Roman" w:cs="Times New Roman"/>
          <w:b/>
        </w:rPr>
        <w:t>Требования к проведению беседы с подростком, размышляющим о суициде</w:t>
      </w:r>
    </w:p>
    <w:p w:rsidR="008312D0" w:rsidRPr="00F05D49" w:rsidRDefault="008312D0" w:rsidP="00F363C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05D49">
        <w:rPr>
          <w:rFonts w:ascii="Times New Roman" w:hAnsi="Times New Roman" w:cs="Times New Roman"/>
        </w:rPr>
        <w:t xml:space="preserve">Успокоиться самому. </w:t>
      </w:r>
    </w:p>
    <w:p w:rsidR="008312D0" w:rsidRPr="00F05D49" w:rsidRDefault="008312D0" w:rsidP="00F363C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05D49">
        <w:rPr>
          <w:rFonts w:ascii="Times New Roman" w:hAnsi="Times New Roman" w:cs="Times New Roman"/>
        </w:rPr>
        <w:t>Уделить всё внимание ребёнку</w:t>
      </w:r>
    </w:p>
    <w:p w:rsidR="008312D0" w:rsidRPr="00F05D49" w:rsidRDefault="008312D0" w:rsidP="00F363C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05D49">
        <w:rPr>
          <w:rFonts w:ascii="Times New Roman" w:hAnsi="Times New Roman" w:cs="Times New Roman"/>
        </w:rPr>
        <w:t>Вести беседу так, будто вы обладаете неограниченным запасом времени и важнее этой беседы для вас сейчас ничего нет.</w:t>
      </w:r>
    </w:p>
    <w:p w:rsidR="008312D0" w:rsidRPr="00F05D49" w:rsidRDefault="008312D0" w:rsidP="00F363C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05D49">
        <w:rPr>
          <w:rFonts w:ascii="Times New Roman" w:hAnsi="Times New Roman" w:cs="Times New Roman"/>
        </w:rPr>
        <w:t xml:space="preserve">Избегать нотаций, уговаривания, менторского тона речи. </w:t>
      </w:r>
    </w:p>
    <w:p w:rsidR="008312D0" w:rsidRPr="00F05D49" w:rsidRDefault="008312D0" w:rsidP="00F363C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F05D49">
        <w:rPr>
          <w:rFonts w:ascii="Times New Roman" w:hAnsi="Times New Roman" w:cs="Times New Roman"/>
        </w:rPr>
        <w:t>Дать ребёнку возможность высказаться и говорить только тогда, когда перестанет говорить он.</w:t>
      </w:r>
    </w:p>
    <w:p w:rsidR="008312D0" w:rsidRPr="00F05D49" w:rsidRDefault="008312D0" w:rsidP="00F363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05D49">
        <w:rPr>
          <w:rFonts w:ascii="Times New Roman" w:hAnsi="Times New Roman" w:cs="Times New Roman"/>
          <w:b/>
        </w:rPr>
        <w:t>Примеры ведения диалога с подростком, находящимся в кризисном состоянии</w:t>
      </w:r>
    </w:p>
    <w:p w:rsidR="008312D0" w:rsidRPr="00D46C2D" w:rsidRDefault="008312D0" w:rsidP="00D46C2D">
      <w:p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 xml:space="preserve">ЕСЛИ ВЫ СЛЫШИТЕ: «Ненавижу учебу, школу и т.п.», СПРОСИТЕ: «Что именно тебя раздражает?» «Что ты хочешь сделать, когда это </w:t>
      </w:r>
      <w:r w:rsidR="00CA7FA0" w:rsidRPr="00D46C2D">
        <w:rPr>
          <w:rFonts w:ascii="Times New Roman" w:hAnsi="Times New Roman" w:cs="Times New Roman"/>
        </w:rPr>
        <w:t>чувствуешь?</w:t>
      </w:r>
      <w:r w:rsidRPr="00D46C2D">
        <w:rPr>
          <w:rFonts w:ascii="Times New Roman" w:hAnsi="Times New Roman" w:cs="Times New Roman"/>
        </w:rPr>
        <w:t>». НЕ ГОВОРИТЕ: «Когда я был в твоем возрасте</w:t>
      </w:r>
      <w:r w:rsidR="00CA7FA0" w:rsidRPr="00D46C2D">
        <w:rPr>
          <w:rFonts w:ascii="Times New Roman" w:hAnsi="Times New Roman" w:cs="Times New Roman"/>
        </w:rPr>
        <w:t>...,</w:t>
      </w:r>
      <w:r w:rsidRPr="00D46C2D">
        <w:rPr>
          <w:rFonts w:ascii="Times New Roman" w:hAnsi="Times New Roman" w:cs="Times New Roman"/>
        </w:rPr>
        <w:t xml:space="preserve"> да ты просто лентяй!» </w:t>
      </w:r>
    </w:p>
    <w:p w:rsidR="008312D0" w:rsidRPr="00D46C2D" w:rsidRDefault="008312D0" w:rsidP="00D46C2D">
      <w:p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ЕСЛИ ВЫ СЛЫШИТЕ: «Все кажется таким безнадежным...», СКАЖИТЕ: «Иногда все мы чувствуем себя подавленными. Давай</w:t>
      </w:r>
      <w:r w:rsidR="00F363CC" w:rsidRPr="00D46C2D">
        <w:rPr>
          <w:rFonts w:ascii="Times New Roman" w:hAnsi="Times New Roman" w:cs="Times New Roman"/>
        </w:rPr>
        <w:t xml:space="preserve"> подумаем, какие у нас проблемы </w:t>
      </w:r>
      <w:r w:rsidRPr="00D46C2D">
        <w:rPr>
          <w:rFonts w:ascii="Times New Roman" w:hAnsi="Times New Roman" w:cs="Times New Roman"/>
        </w:rPr>
        <w:t xml:space="preserve"> и какую из них надо решить в первую очередь». НЕ ГОВОРИТЕ: «Подумай лучше о тех, кому еще хуже, чем тебе».</w:t>
      </w:r>
      <w:r w:rsidR="00CA7FA0" w:rsidRPr="00D46C2D">
        <w:rPr>
          <w:rFonts w:ascii="Times New Roman" w:hAnsi="Times New Roman" w:cs="Times New Roman"/>
        </w:rPr>
        <w:t xml:space="preserve"> </w:t>
      </w:r>
    </w:p>
    <w:p w:rsidR="008312D0" w:rsidRPr="00D46C2D" w:rsidRDefault="008312D0" w:rsidP="00D46C2D">
      <w:p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ЕСЛИ ВЫ СЛЫШИТЕ: «Всем было бы лучше без меня!», СПРОСИТЕ: «Кому именно?», «На кого ты обижен?», «Ты очень много значишь для нас</w:t>
      </w:r>
      <w:r w:rsidR="00F363CC" w:rsidRPr="00D46C2D">
        <w:rPr>
          <w:rFonts w:ascii="Times New Roman" w:hAnsi="Times New Roman" w:cs="Times New Roman"/>
        </w:rPr>
        <w:t xml:space="preserve"> </w:t>
      </w:r>
      <w:r w:rsidRPr="00D46C2D">
        <w:rPr>
          <w:rFonts w:ascii="Times New Roman" w:hAnsi="Times New Roman" w:cs="Times New Roman"/>
        </w:rPr>
        <w:t xml:space="preserve">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8312D0" w:rsidRPr="00D46C2D" w:rsidRDefault="008312D0" w:rsidP="00D46C2D">
      <w:p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8312D0" w:rsidRPr="00D46C2D" w:rsidRDefault="008312D0" w:rsidP="00D46C2D">
      <w:p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 ты недостаточно постарался!»</w:t>
      </w:r>
    </w:p>
    <w:p w:rsidR="008312D0" w:rsidRPr="00F05D49" w:rsidRDefault="008312D0" w:rsidP="00F363CC">
      <w:pPr>
        <w:spacing w:line="240" w:lineRule="auto"/>
        <w:jc w:val="both"/>
        <w:rPr>
          <w:rFonts w:ascii="Times New Roman" w:hAnsi="Times New Roman" w:cs="Times New Roman"/>
        </w:rPr>
      </w:pPr>
      <w:r w:rsidRPr="00F05D49">
        <w:rPr>
          <w:rFonts w:ascii="Times New Roman" w:hAnsi="Times New Roman" w:cs="Times New Roman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суицидальные мысли, факты нанесения себе физического вреда с целью уменьшения «душевной боли» необходимо незамедлительно (сохраняя конфиденциальность по отношению к третьим лицам, этические нормы):</w:t>
      </w:r>
    </w:p>
    <w:p w:rsidR="008312D0" w:rsidRPr="00D46C2D" w:rsidRDefault="008312D0" w:rsidP="00D46C2D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сообщить родителям (законным представителям) ребенка о своих наблюдениях</w:t>
      </w:r>
      <w:r w:rsidR="00F363CC" w:rsidRPr="00D46C2D">
        <w:rPr>
          <w:rFonts w:ascii="Times New Roman" w:hAnsi="Times New Roman" w:cs="Times New Roman"/>
        </w:rPr>
        <w:t>,</w:t>
      </w:r>
      <w:r w:rsidRPr="00D46C2D">
        <w:rPr>
          <w:rFonts w:ascii="Times New Roman" w:hAnsi="Times New Roman" w:cs="Times New Roman"/>
        </w:rPr>
        <w:t xml:space="preserve"> с целью мотивирования семьи на обращение за помощью к профильным специалистам; </w:t>
      </w:r>
    </w:p>
    <w:p w:rsidR="008312D0" w:rsidRPr="00D46C2D" w:rsidRDefault="008312D0" w:rsidP="00D46C2D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сообщить школьному психологу (при отсутствии – социальному педагогу, заместителю директора по воспитательной работе) о своих наблюдениях</w:t>
      </w:r>
      <w:r w:rsidR="00F363CC" w:rsidRPr="00D46C2D">
        <w:rPr>
          <w:rFonts w:ascii="Times New Roman" w:hAnsi="Times New Roman" w:cs="Times New Roman"/>
        </w:rPr>
        <w:t xml:space="preserve">, </w:t>
      </w:r>
      <w:r w:rsidRPr="00D46C2D">
        <w:rPr>
          <w:rFonts w:ascii="Times New Roman" w:hAnsi="Times New Roman" w:cs="Times New Roman"/>
        </w:rPr>
        <w:t xml:space="preserve"> с целью (при необходимости) принятия оперативных мер для оказания экстренной помощи обучающемуся;</w:t>
      </w:r>
    </w:p>
    <w:p w:rsidR="00587101" w:rsidRPr="00D46C2D" w:rsidRDefault="008312D0" w:rsidP="00D46C2D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D46C2D">
        <w:rPr>
          <w:rFonts w:ascii="Times New Roman" w:hAnsi="Times New Roman" w:cs="Times New Roman"/>
        </w:rPr>
        <w:t>сообщить администрации образовательной организации о сложившейся ситуации, с целью принятия управленческих решений по привлечению специалистов для оказания</w:t>
      </w:r>
      <w:r w:rsidR="00CA7FA0" w:rsidRPr="00D46C2D">
        <w:rPr>
          <w:rFonts w:ascii="Times New Roman" w:hAnsi="Times New Roman" w:cs="Times New Roman"/>
        </w:rPr>
        <w:t xml:space="preserve"> помощи обучающемуся, а также для составления плана психолого-педагогического </w:t>
      </w:r>
      <w:r w:rsidR="008A7B99" w:rsidRPr="00D46C2D">
        <w:rPr>
          <w:rFonts w:ascii="Times New Roman" w:hAnsi="Times New Roman" w:cs="Times New Roman"/>
        </w:rPr>
        <w:t>сопровождения обучающегося.</w:t>
      </w:r>
      <w:r w:rsidR="00F05D49" w:rsidRPr="00D46C2D">
        <w:rPr>
          <w:rFonts w:ascii="Times New Roman" w:hAnsi="Times New Roman" w:cs="Times New Roman"/>
        </w:rPr>
        <w:t xml:space="preserve"> </w:t>
      </w:r>
    </w:p>
    <w:p w:rsidR="00F05D49" w:rsidRPr="00F05D49" w:rsidRDefault="00F05D49" w:rsidP="00F363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05D49">
        <w:rPr>
          <w:rFonts w:ascii="Times New Roman" w:hAnsi="Times New Roman" w:cs="Times New Roman"/>
          <w:b/>
        </w:rPr>
        <w:t xml:space="preserve">Для оказания психологической помощи можно обратиться в Кризисную службу ГКУЗ «ККПБ им. В.Х. Кандинского» </w:t>
      </w:r>
      <w:r w:rsidR="00F363CC">
        <w:rPr>
          <w:rFonts w:ascii="Times New Roman" w:hAnsi="Times New Roman" w:cs="Times New Roman"/>
          <w:b/>
        </w:rPr>
        <w:t xml:space="preserve">(8-914-800-54-96) </w:t>
      </w:r>
      <w:r w:rsidRPr="00F05D49">
        <w:rPr>
          <w:rFonts w:ascii="Times New Roman" w:hAnsi="Times New Roman" w:cs="Times New Roman"/>
          <w:b/>
        </w:rPr>
        <w:t>или получить помощь бесплатно и анонимно по телефону доверия (8 (3022) 40-14-83).</w:t>
      </w:r>
    </w:p>
    <w:p w:rsidR="00F05D49" w:rsidRPr="00F05D49" w:rsidRDefault="00F05D49" w:rsidP="00F363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05D49">
        <w:rPr>
          <w:rFonts w:ascii="Times New Roman" w:hAnsi="Times New Roman" w:cs="Times New Roman"/>
          <w:b/>
        </w:rPr>
        <w:t>Единый общероссийский телефон доверия для детей, подростков и их родителей 8-800-2000-122</w:t>
      </w:r>
    </w:p>
    <w:p w:rsidR="00F05D49" w:rsidRDefault="00D46C2D" w:rsidP="00D46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5ACE190">
            <wp:extent cx="1450975" cy="11220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62E" w:rsidRPr="0051096A" w:rsidRDefault="008A362E" w:rsidP="00DC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6A">
        <w:rPr>
          <w:rFonts w:ascii="Times New Roman" w:hAnsi="Times New Roman" w:cs="Times New Roman"/>
          <w:b/>
          <w:sz w:val="24"/>
          <w:szCs w:val="24"/>
        </w:rPr>
        <w:t>Памятка для школьных психологов</w:t>
      </w:r>
    </w:p>
    <w:p w:rsidR="00DC7332" w:rsidRPr="0051096A" w:rsidRDefault="00DC7332" w:rsidP="00DC7332">
      <w:pPr>
        <w:spacing w:line="240" w:lineRule="auto"/>
        <w:jc w:val="center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I. Превентивные меры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Превенция суицидов включает в себя профилактику и своевременное выявление суицидального риска.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Школы – наиболее важные площадки для продвижения здоровья и превентивного вмешательства в суицидальные действия молодежи (WHO, 2004).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Программы предотвращения самоубийств,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действующие на базе школы, решают, с учетом степени суицидального риска, следующие задачи: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1. Программы предотвращения самоубийств, рассчитанные на подростков группы высокого риска, направлены на снижение факторов риска (депрессия, чувство безнадёжности, стресс, беспокойство и гнев) и усиления личностных ресурсов формирование навыков решения проблем, саморегуляции, повышение самооценки, формирования круга социальной поддержки)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2. Программы профилактики самоубийств, направленные на улучшение психологической адаптации, снижают вероятность развития антивитальных переживаний и аутоагрессивного поведения, улучшают идентификацию своего «Я». На этапе возникновения антивитальных переживаний и аутоагрессивного поведения подростки чаще обращаются к друзьям, и намного реже к учителям, школьным психологам. Обучение учащихся умению распознать сверстников группы риска может помочь им оказать именно ту помощь, в которой они нуждаются, дает знания о факторах суицидального риска, о том, как звонить в кризисный центр или горячую линию и как порекомендовать другу/подруге обратиться к консультанту.</w:t>
      </w:r>
    </w:p>
    <w:p w:rsidR="003845F7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3. Просветительские программы по проблеме самоубийств рассчитаны на общий контингент школьников, педагогов, родителей. Позволяют повысить осведомленность о причинах развития суицидального поведения, способах совладания и тех ресурсах, которые можно использовать в качестве поддержки. Учащимся необходим форум, где они могут получить информацию, задать вопросы, узнать о том, как можно помочь себе и другим в случае навязчивого повторения мыслей о суициде. К сожалению, только приблизительно 25% учащихся рассказывают взрослым, если у их друга/подруги возникла идея суицида. Однако</w:t>
      </w:r>
      <w:r w:rsidR="00E611BE">
        <w:rPr>
          <w:rFonts w:ascii="Times New Roman" w:hAnsi="Times New Roman" w:cs="Times New Roman"/>
          <w:iCs/>
          <w:color w:val="242021"/>
          <w:sz w:val="24"/>
          <w:szCs w:val="24"/>
        </w:rPr>
        <w:t>,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тщательно продуманные и подготовленные презентации консультантов в учебных аудиториях могут помочь увеличить эти цифры. </w:t>
      </w:r>
    </w:p>
    <w:p w:rsidR="00DC7332" w:rsidRPr="0051096A" w:rsidRDefault="00DC7332" w:rsidP="003845F7">
      <w:pPr>
        <w:spacing w:line="240" w:lineRule="auto"/>
        <w:jc w:val="center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Формы и методы работы по осуществлению превентивных мер</w:t>
      </w:r>
    </w:p>
    <w:p w:rsidR="003845F7" w:rsidRPr="0051096A" w:rsidRDefault="00DC7332" w:rsidP="003845F7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 xml:space="preserve">Профилактические мероприятия: 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психологическое просвещение, тренинги, семинары, групповые дискуссии, разработка антикризисного плана действий в экстремальных и чрезвычайных ситуациях в ОУ. </w:t>
      </w:r>
    </w:p>
    <w:p w:rsidR="00DC7332" w:rsidRPr="00D46C2D" w:rsidRDefault="00DC7332" w:rsidP="00D46C2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D46C2D">
        <w:rPr>
          <w:rFonts w:ascii="Times New Roman" w:hAnsi="Times New Roman" w:cs="Times New Roman"/>
          <w:b/>
          <w:iCs/>
          <w:color w:val="242021"/>
          <w:sz w:val="24"/>
          <w:szCs w:val="24"/>
        </w:rPr>
        <w:t xml:space="preserve">Индивидуальная и групповая работа с учащимися </w:t>
      </w: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>включает: планирование и проведение тренингов в группе, индивидуальные консультации с детьми</w:t>
      </w:r>
      <w:r w:rsidR="00E611BE"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>,</w:t>
      </w: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с целью нормализации их психического и психофизиологического состояния, простраивания позитивного будущего, формирование позитивного мышления, оптимизации взаимоотношений с родителями и сверстниками.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lastRenderedPageBreak/>
        <w:t>Этому способствует также организация группового обсуждения темы с использованием, например, методики «Ценить настоящее», цикла занятий «Позитивное мышление», «Работа с эмоциями», обучение саморегуляции. Пониманию и предотвращению проблемы способствуют также показ и обсуждение фильмов в школьном кино-кафе.</w:t>
      </w:r>
    </w:p>
    <w:p w:rsidR="003845F7" w:rsidRPr="0051096A" w:rsidRDefault="003845F7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</w:p>
    <w:p w:rsidR="00DC7332" w:rsidRPr="0051096A" w:rsidRDefault="00DC7332" w:rsidP="003845F7">
      <w:pPr>
        <w:spacing w:line="240" w:lineRule="auto"/>
        <w:jc w:val="center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Совместная деятельность с классными руководителями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В целях повышения психологической компетентности педагогов (классных руководителей) необходимо проводить на педагогических советах информирование учителей: о видах суицида, психологических особенностях подросткового и юношеского возраста, «знаках», говорящих о суицидальных намерениях, о создании безопасной атмосферы в образовательном учреждении, возможностях получения помощи (для всех субъектов образовательной среды) в преодолении кризиса (с указанием мест ее получения).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 целью оценки психоэмоционального состояния детей можно посоветовать родителям применять «Родительскую анкету для оценки травматических переживаний детей» Тарабриной Н.В. 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Для родителей:</w:t>
      </w:r>
    </w:p>
    <w:p w:rsidR="003845F7" w:rsidRPr="0051096A" w:rsidRDefault="00DC7332" w:rsidP="00D46C2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Планировать выступление на родительских собраниях с целью информирования родителей о психологических особенностях подросткового и юношеского возраста, особенностях поведения подростка, имеющего суицидальные намерения, создании безопасной психологической атмосферы в семье, о им</w:t>
      </w:r>
      <w:r w:rsidR="003845F7"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еющихся психологических службах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. </w:t>
      </w:r>
    </w:p>
    <w:p w:rsidR="003845F7" w:rsidRPr="0051096A" w:rsidRDefault="003845F7" w:rsidP="003845F7">
      <w:pPr>
        <w:spacing w:line="240" w:lineRule="auto"/>
        <w:jc w:val="center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Диагностика суицидального риска</w:t>
      </w:r>
    </w:p>
    <w:p w:rsidR="00DC7332" w:rsidRPr="0051096A" w:rsidRDefault="003845F7" w:rsidP="00E611BE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М</w:t>
      </w:r>
      <w:r w:rsidR="00DC7332"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ысли, эмоции подростка с суицидальными намерениями отражаются в его поведении. Суицидальные «маркеры» можно выявить на основе наблюдения, беседы, диагностических методик, изучения документов (рисунков, выдержек с сайтов персональных страничек, предпочитаемых фильмов, песен и т.п.).</w:t>
      </w:r>
    </w:p>
    <w:p w:rsidR="00DC7332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Чтобы адекватно понять суицидальное поведение, необходимо в каждом конкретном случае ответить на два вопроса: «почему» человек совершает или намеревается совершить суицидальное действие и «зачем» он хочет это сделать. Ответ на первый вопрос требует анализа объективных условий существования cуицидента; ответ на второй вопрос должен объяснить, как сам суицидент оценивает сложившуюся ситуацию, как, по его мнению, эта ситуация выглядит в глазах окружающих и чего он хочет добиться в результате суицидальных угроз или реализации суицидального действия.</w:t>
      </w:r>
    </w:p>
    <w:p w:rsidR="00D46C2D" w:rsidRPr="00D46C2D" w:rsidRDefault="00DC7332" w:rsidP="00D46C2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Анализ объективных характеристик: социодемографических, биографических, культуральных данных. </w:t>
      </w:r>
    </w:p>
    <w:p w:rsidR="00DC7332" w:rsidRPr="00D46C2D" w:rsidRDefault="00DC7332" w:rsidP="00D46C2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>Наблюдение за поведением в стрессовых ситуациях, эмоциональным состоянием, успеваемостью, например, с использованием карты наблюдений (КН) Д. Стотта (в адаптации Г. Л.Исуриной, 1976; В. А. Мурзенко, 1979) [16]. Методика используется для диагностики трудностей адаптации ребенка в школе, анализа характера дезадаптации и степени неприспособленности детей к школе по результатам длительного наблюдения, дает возможность получить картину эмоционального состояния ребенка, не позволяющего ему адекватно приспособиться к требованиям школьной жизни. Для анализа объективных методов объективных используются шкалы суицидального риска.</w:t>
      </w:r>
    </w:p>
    <w:p w:rsidR="00DC7332" w:rsidRPr="00D46C2D" w:rsidRDefault="00DC7332" w:rsidP="00D46C2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>Анализ субъективных характеристик:</w:t>
      </w:r>
    </w:p>
    <w:p w:rsidR="00DC7332" w:rsidRPr="00D46C2D" w:rsidRDefault="00DC7332" w:rsidP="00D46C2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lastRenderedPageBreak/>
        <w:t>Опросники, направленные на выявление:</w:t>
      </w:r>
    </w:p>
    <w:p w:rsidR="00DC7332" w:rsidRPr="00E611BE" w:rsidRDefault="00DC7332" w:rsidP="00D46C2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безнадёжности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 xml:space="preserve"> (Hopelessness Scale,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Бек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 xml:space="preserve">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А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  <w:lang w:val="en-US"/>
        </w:rPr>
        <w:t>., 2006);</w:t>
      </w:r>
    </w:p>
    <w:p w:rsidR="00DC7332" w:rsidRPr="00E611BE" w:rsidRDefault="00DC7332" w:rsidP="00D46C2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– депрессии у детей и подростков (Шкала депрессии M. Kovacs; Индекс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хорошего самочувствия WBI (ВОЗ);</w:t>
      </w:r>
    </w:p>
    <w:p w:rsidR="00DC7332" w:rsidRPr="00E611BE" w:rsidRDefault="00DC7332" w:rsidP="00D46C2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– одиночества (UCL Д. Рассел, М. Фергюсон);</w:t>
      </w:r>
    </w:p>
    <w:p w:rsidR="00DC7332" w:rsidRPr="00E611BE" w:rsidRDefault="00DC7332" w:rsidP="00D46C2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– агрессии (Басса-Дарки, Басса-Перри);</w:t>
      </w:r>
    </w:p>
    <w:p w:rsidR="00DC7332" w:rsidRPr="00E611BE" w:rsidRDefault="00DC7332" w:rsidP="00D46C2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– личностной предрасположенности (ММPI, ПДО А.Е. Личко, Опросник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негативной аффективности - Шкала DS-14 тип Д);</w:t>
      </w:r>
    </w:p>
    <w:p w:rsidR="00DC7332" w:rsidRPr="00E611BE" w:rsidRDefault="00DC7332" w:rsidP="00D46C2D">
      <w:pPr>
        <w:pStyle w:val="a3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– способов преодоления кризисных ситуаций – (COPE).</w:t>
      </w:r>
    </w:p>
    <w:p w:rsidR="00E611BE" w:rsidRPr="00D46C2D" w:rsidRDefault="00DC7332" w:rsidP="00D46C2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D46C2D">
        <w:rPr>
          <w:rFonts w:ascii="Times New Roman" w:hAnsi="Times New Roman" w:cs="Times New Roman"/>
          <w:iCs/>
          <w:color w:val="242021"/>
          <w:sz w:val="24"/>
          <w:szCs w:val="24"/>
        </w:rPr>
        <w:t>Проективные методы:</w:t>
      </w:r>
    </w:p>
    <w:p w:rsidR="00E611BE" w:rsidRPr="001D1604" w:rsidRDefault="00DC7332" w:rsidP="001D160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1D1604">
        <w:rPr>
          <w:rFonts w:ascii="Times New Roman" w:hAnsi="Times New Roman" w:cs="Times New Roman"/>
          <w:iCs/>
          <w:color w:val="242021"/>
          <w:sz w:val="24"/>
          <w:szCs w:val="24"/>
        </w:rPr>
        <w:t>– Методика на выявление суицидального риска у детей – ПСН-2;</w:t>
      </w:r>
    </w:p>
    <w:p w:rsidR="00DC7332" w:rsidRPr="001D1604" w:rsidRDefault="00DC7332" w:rsidP="001D1604">
      <w:pPr>
        <w:pStyle w:val="a3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1D1604">
        <w:rPr>
          <w:rFonts w:ascii="Times New Roman" w:hAnsi="Times New Roman" w:cs="Times New Roman"/>
          <w:iCs/>
          <w:color w:val="242021"/>
          <w:sz w:val="24"/>
          <w:szCs w:val="24"/>
        </w:rPr>
        <w:t>– Метод незаконченных предложений, Рисуночный тест Сильвера.</w:t>
      </w:r>
    </w:p>
    <w:p w:rsidR="00DC7332" w:rsidRPr="0051096A" w:rsidRDefault="00DC7332" w:rsidP="00E611BE">
      <w:pPr>
        <w:spacing w:line="240" w:lineRule="auto"/>
        <w:jc w:val="center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II. Кризисное вмешательство при высоком риске суицида</w:t>
      </w:r>
    </w:p>
    <w:p w:rsidR="00E611BE" w:rsidRDefault="00DC7332" w:rsidP="00E611BE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В случае выявления высокого риска потенциального суицида у одного или</w:t>
      </w:r>
      <w:r w:rsidR="003845F7"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нескольких учащихся психолог ОУ:</w:t>
      </w:r>
    </w:p>
    <w:p w:rsidR="00E611BE" w:rsidRPr="00E611BE" w:rsidRDefault="00DC7332" w:rsidP="00E611B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Информирует о суицидальных намерениях учащегося узкий круг лиц, которые могут повлиять на принятие мер по снижению риска (администрацию,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классного руководителя, родителей). Согласовывает с ними дальнейшие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действия.</w:t>
      </w:r>
    </w:p>
    <w:p w:rsidR="00DC7332" w:rsidRPr="00E611BE" w:rsidRDefault="00DC7332" w:rsidP="00E611B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Осуществляет кризисную психологическую помощь подростку с суицидальными намерениями. При необходимости, согласовывает свои действия с 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другими специалистами (например Кризисной службой ГКУЗ ККПБ им В. Х. Кандинского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).</w:t>
      </w:r>
    </w:p>
    <w:p w:rsidR="00DC7332" w:rsidRPr="0051096A" w:rsidRDefault="00DC7332" w:rsidP="00E611BE">
      <w:p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Во время общения с подростком и его социальным окружением психологу важно: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Сохранять спокойствие и предлагать поддержку.</w:t>
      </w:r>
    </w:p>
    <w:p w:rsidR="00E611BE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Не осуждать, не конфронтировать.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Не бояться задавать вопросы о суицидальных намерениях.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Признавать самоубийство как один из вариантов, но не признавать самоубийство как «нормальный» вариант.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Поощрять полную откровенность.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Больше слушать, чем говорить.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Сконцентрировать процесс консультирования на «здесь и теперь».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Избегать глубокого консультирования до тех пор, пока кризис не минует.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Обращаться к другим людям за помощью в оценке потенциала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индивидуума причинить себе вред.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Определять, справляется ли ребенок со своими чувствами, не оказывают ли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они влияние на его повседневные занятия.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Получать сведения от родителей, учителе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й, родственников и друзей об из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менениях в поведении, их продолжительности, актуальной ситуации и возможных провоцирующих событиях.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Выявлять и актуализировать антисуицидальные факторы.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Изучать наличие и качество поддержки семьи и сверстников.</w:t>
      </w:r>
    </w:p>
    <w:p w:rsidR="00DC7332" w:rsidRPr="00E611BE" w:rsidRDefault="00DC7332" w:rsidP="00E611B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242021"/>
          <w:sz w:val="24"/>
          <w:szCs w:val="24"/>
        </w:rPr>
      </w:pP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Доверительно побеседовать с преподавателями, родителями и другими специалистами 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(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школьный учитель или психолог), дать им понять, что ребенку</w:t>
      </w:r>
      <w:r w:rsidR="003845F7"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E611BE">
        <w:rPr>
          <w:rFonts w:ascii="Times New Roman" w:hAnsi="Times New Roman" w:cs="Times New Roman"/>
          <w:iCs/>
          <w:color w:val="242021"/>
          <w:sz w:val="24"/>
          <w:szCs w:val="24"/>
        </w:rPr>
        <w:t>требуется общение, заинтересованность, поддержка и понимание.</w:t>
      </w:r>
    </w:p>
    <w:p w:rsidR="00D46C2D" w:rsidRDefault="00DC7332" w:rsidP="00DC7332">
      <w:pPr>
        <w:spacing w:line="240" w:lineRule="auto"/>
        <w:jc w:val="both"/>
        <w:rPr>
          <w:rFonts w:ascii="Times New Roman" w:hAnsi="Times New Roman" w:cs="Times New Roman"/>
          <w:b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– Если симптомы сохраняются, в особенности, если они угрожают здоровью</w:t>
      </w:r>
      <w:r w:rsidR="003845F7"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>или мешают повседневной жизни ребенка, психолог должен донести до родителя необходимость консультации детского психиатра.</w:t>
      </w:r>
      <w:r w:rsidR="003845F7" w:rsidRPr="0051096A">
        <w:rPr>
          <w:rFonts w:ascii="Times New Roman" w:hAnsi="Times New Roman" w:cs="Times New Roman"/>
          <w:b/>
          <w:iCs/>
          <w:color w:val="242021"/>
          <w:sz w:val="24"/>
          <w:szCs w:val="24"/>
        </w:rPr>
        <w:t xml:space="preserve"> </w:t>
      </w:r>
    </w:p>
    <w:p w:rsidR="008A362E" w:rsidRPr="0051096A" w:rsidRDefault="00DC7332" w:rsidP="00DC7332">
      <w:pPr>
        <w:spacing w:line="240" w:lineRule="auto"/>
        <w:jc w:val="both"/>
        <w:rPr>
          <w:rFonts w:ascii="Times New Roman" w:hAnsi="Times New Roman" w:cs="Times New Roman"/>
          <w:i/>
          <w:iCs/>
          <w:color w:val="242021"/>
          <w:sz w:val="24"/>
          <w:szCs w:val="24"/>
        </w:rPr>
      </w:pP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lastRenderedPageBreak/>
        <w:t>Целью психологической помощи является улучшение понимания и принятия</w:t>
      </w:r>
      <w:r w:rsidR="003845F7"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себя, своих эмоций, тренировка умения успешного разрешения конфликтов и</w:t>
      </w:r>
      <w:r w:rsidR="003845F7"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iCs/>
          <w:color w:val="242021"/>
          <w:sz w:val="24"/>
          <w:szCs w:val="24"/>
        </w:rPr>
        <w:t>более активное общение со сверстниками, повышение уровня адаптации</w:t>
      </w:r>
    </w:p>
    <w:sectPr w:rsidR="008A362E" w:rsidRPr="0051096A" w:rsidSect="00F05D49">
      <w:pgSz w:w="11906" w:h="16838"/>
      <w:pgMar w:top="1134" w:right="850" w:bottom="1134" w:left="1701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513"/>
    <w:multiLevelType w:val="hybridMultilevel"/>
    <w:tmpl w:val="C040DD3C"/>
    <w:lvl w:ilvl="0" w:tplc="A5EE0CD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10F5"/>
    <w:multiLevelType w:val="hybridMultilevel"/>
    <w:tmpl w:val="1C149D4E"/>
    <w:lvl w:ilvl="0" w:tplc="72989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2F4"/>
    <w:multiLevelType w:val="hybridMultilevel"/>
    <w:tmpl w:val="D092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4EF0"/>
    <w:multiLevelType w:val="hybridMultilevel"/>
    <w:tmpl w:val="2B26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066E"/>
    <w:multiLevelType w:val="hybridMultilevel"/>
    <w:tmpl w:val="97229048"/>
    <w:lvl w:ilvl="0" w:tplc="F6025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5791"/>
    <w:multiLevelType w:val="hybridMultilevel"/>
    <w:tmpl w:val="454E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663F"/>
    <w:multiLevelType w:val="hybridMultilevel"/>
    <w:tmpl w:val="A8428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E64100"/>
    <w:multiLevelType w:val="hybridMultilevel"/>
    <w:tmpl w:val="C9C05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D2A35"/>
    <w:multiLevelType w:val="hybridMultilevel"/>
    <w:tmpl w:val="01CE9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0556A"/>
    <w:multiLevelType w:val="hybridMultilevel"/>
    <w:tmpl w:val="1BAAC4CA"/>
    <w:lvl w:ilvl="0" w:tplc="F6025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8E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25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AC1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302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BAE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F4A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78C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E0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5D76EF"/>
    <w:multiLevelType w:val="hybridMultilevel"/>
    <w:tmpl w:val="11762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73EDA"/>
    <w:multiLevelType w:val="multilevel"/>
    <w:tmpl w:val="D132141E"/>
    <w:lvl w:ilvl="0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5C2464"/>
    <w:multiLevelType w:val="hybridMultilevel"/>
    <w:tmpl w:val="8BFA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0F71"/>
    <w:multiLevelType w:val="hybridMultilevel"/>
    <w:tmpl w:val="277AFBCC"/>
    <w:lvl w:ilvl="0" w:tplc="A5EE0CD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37A69"/>
    <w:multiLevelType w:val="hybridMultilevel"/>
    <w:tmpl w:val="D4E26512"/>
    <w:lvl w:ilvl="0" w:tplc="C674D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E4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DEB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CA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05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40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6CB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643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65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F7358BD"/>
    <w:multiLevelType w:val="multilevel"/>
    <w:tmpl w:val="D132141E"/>
    <w:lvl w:ilvl="0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961419"/>
    <w:multiLevelType w:val="hybridMultilevel"/>
    <w:tmpl w:val="930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92215"/>
    <w:multiLevelType w:val="hybridMultilevel"/>
    <w:tmpl w:val="7B363ECE"/>
    <w:lvl w:ilvl="0" w:tplc="A5EE0CD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54C9"/>
    <w:multiLevelType w:val="hybridMultilevel"/>
    <w:tmpl w:val="CC0EE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32144"/>
    <w:multiLevelType w:val="multilevel"/>
    <w:tmpl w:val="D132141E"/>
    <w:lvl w:ilvl="0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8E56CB"/>
    <w:multiLevelType w:val="hybridMultilevel"/>
    <w:tmpl w:val="C0D4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52579"/>
    <w:multiLevelType w:val="hybridMultilevel"/>
    <w:tmpl w:val="94EC85DC"/>
    <w:lvl w:ilvl="0" w:tplc="F6025ED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01594"/>
    <w:multiLevelType w:val="hybridMultilevel"/>
    <w:tmpl w:val="026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13025"/>
    <w:multiLevelType w:val="hybridMultilevel"/>
    <w:tmpl w:val="77CC3168"/>
    <w:lvl w:ilvl="0" w:tplc="A5EE0CD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23050"/>
    <w:multiLevelType w:val="hybridMultilevel"/>
    <w:tmpl w:val="76CE46BE"/>
    <w:lvl w:ilvl="0" w:tplc="62DE3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FD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61D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62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9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E3A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45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69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6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180BFB"/>
    <w:multiLevelType w:val="hybridMultilevel"/>
    <w:tmpl w:val="8ED0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22D63"/>
    <w:multiLevelType w:val="hybridMultilevel"/>
    <w:tmpl w:val="E0A4B0EC"/>
    <w:lvl w:ilvl="0" w:tplc="A5EE0CD4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147C9"/>
    <w:multiLevelType w:val="hybridMultilevel"/>
    <w:tmpl w:val="4B6E3C42"/>
    <w:lvl w:ilvl="0" w:tplc="05063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963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27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241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47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B22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925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BCF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6F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1B74C2"/>
    <w:multiLevelType w:val="hybridMultilevel"/>
    <w:tmpl w:val="1ABA9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2F1847"/>
    <w:multiLevelType w:val="hybridMultilevel"/>
    <w:tmpl w:val="16B8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E57E2"/>
    <w:multiLevelType w:val="multilevel"/>
    <w:tmpl w:val="65A61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A42EFA"/>
    <w:multiLevelType w:val="multilevel"/>
    <w:tmpl w:val="65A61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E2A2A05"/>
    <w:multiLevelType w:val="multilevel"/>
    <w:tmpl w:val="65A61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656965"/>
    <w:multiLevelType w:val="multilevel"/>
    <w:tmpl w:val="65A61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0A381B"/>
    <w:multiLevelType w:val="hybridMultilevel"/>
    <w:tmpl w:val="64CEC854"/>
    <w:lvl w:ilvl="0" w:tplc="A5EE0CD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05029"/>
    <w:multiLevelType w:val="hybridMultilevel"/>
    <w:tmpl w:val="17C8AA98"/>
    <w:lvl w:ilvl="0" w:tplc="3BFC8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27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477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C5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A3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E8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C42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CB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23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0B97496"/>
    <w:multiLevelType w:val="hybridMultilevel"/>
    <w:tmpl w:val="B146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4444C"/>
    <w:multiLevelType w:val="hybridMultilevel"/>
    <w:tmpl w:val="96FC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65E58"/>
    <w:multiLevelType w:val="hybridMultilevel"/>
    <w:tmpl w:val="1FBCE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E06068"/>
    <w:multiLevelType w:val="hybridMultilevel"/>
    <w:tmpl w:val="E14CB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C11CE"/>
    <w:multiLevelType w:val="hybridMultilevel"/>
    <w:tmpl w:val="9CE0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CE6099"/>
    <w:multiLevelType w:val="hybridMultilevel"/>
    <w:tmpl w:val="281ABE4E"/>
    <w:lvl w:ilvl="0" w:tplc="A5EE0CD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03D78"/>
    <w:multiLevelType w:val="hybridMultilevel"/>
    <w:tmpl w:val="C3C04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FE0EF1"/>
    <w:multiLevelType w:val="hybridMultilevel"/>
    <w:tmpl w:val="D122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87012"/>
    <w:multiLevelType w:val="hybridMultilevel"/>
    <w:tmpl w:val="53A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3"/>
  </w:num>
  <w:num w:numId="4">
    <w:abstractNumId w:val="7"/>
  </w:num>
  <w:num w:numId="5">
    <w:abstractNumId w:val="40"/>
  </w:num>
  <w:num w:numId="6">
    <w:abstractNumId w:val="18"/>
  </w:num>
  <w:num w:numId="7">
    <w:abstractNumId w:val="22"/>
  </w:num>
  <w:num w:numId="8">
    <w:abstractNumId w:val="27"/>
  </w:num>
  <w:num w:numId="9">
    <w:abstractNumId w:val="6"/>
  </w:num>
  <w:num w:numId="10">
    <w:abstractNumId w:val="42"/>
  </w:num>
  <w:num w:numId="11">
    <w:abstractNumId w:val="24"/>
  </w:num>
  <w:num w:numId="12">
    <w:abstractNumId w:val="38"/>
  </w:num>
  <w:num w:numId="13">
    <w:abstractNumId w:val="28"/>
  </w:num>
  <w:num w:numId="14">
    <w:abstractNumId w:val="35"/>
  </w:num>
  <w:num w:numId="15">
    <w:abstractNumId w:val="9"/>
  </w:num>
  <w:num w:numId="16">
    <w:abstractNumId w:val="14"/>
  </w:num>
  <w:num w:numId="17">
    <w:abstractNumId w:val="4"/>
  </w:num>
  <w:num w:numId="18">
    <w:abstractNumId w:val="21"/>
  </w:num>
  <w:num w:numId="19">
    <w:abstractNumId w:val="1"/>
  </w:num>
  <w:num w:numId="20">
    <w:abstractNumId w:val="31"/>
  </w:num>
  <w:num w:numId="21">
    <w:abstractNumId w:val="16"/>
  </w:num>
  <w:num w:numId="22">
    <w:abstractNumId w:val="3"/>
  </w:num>
  <w:num w:numId="23">
    <w:abstractNumId w:val="44"/>
  </w:num>
  <w:num w:numId="24">
    <w:abstractNumId w:val="37"/>
  </w:num>
  <w:num w:numId="25">
    <w:abstractNumId w:val="20"/>
  </w:num>
  <w:num w:numId="26">
    <w:abstractNumId w:val="29"/>
  </w:num>
  <w:num w:numId="27">
    <w:abstractNumId w:val="12"/>
  </w:num>
  <w:num w:numId="28">
    <w:abstractNumId w:val="23"/>
  </w:num>
  <w:num w:numId="29">
    <w:abstractNumId w:val="26"/>
  </w:num>
  <w:num w:numId="30">
    <w:abstractNumId w:val="34"/>
  </w:num>
  <w:num w:numId="31">
    <w:abstractNumId w:val="39"/>
  </w:num>
  <w:num w:numId="32">
    <w:abstractNumId w:val="17"/>
  </w:num>
  <w:num w:numId="33">
    <w:abstractNumId w:val="36"/>
  </w:num>
  <w:num w:numId="34">
    <w:abstractNumId w:val="41"/>
  </w:num>
  <w:num w:numId="35">
    <w:abstractNumId w:val="0"/>
  </w:num>
  <w:num w:numId="36">
    <w:abstractNumId w:val="2"/>
  </w:num>
  <w:num w:numId="37">
    <w:abstractNumId w:val="13"/>
  </w:num>
  <w:num w:numId="38">
    <w:abstractNumId w:val="32"/>
  </w:num>
  <w:num w:numId="39">
    <w:abstractNumId w:val="33"/>
  </w:num>
  <w:num w:numId="40">
    <w:abstractNumId w:val="30"/>
  </w:num>
  <w:num w:numId="41">
    <w:abstractNumId w:val="19"/>
  </w:num>
  <w:num w:numId="42">
    <w:abstractNumId w:val="25"/>
  </w:num>
  <w:num w:numId="43">
    <w:abstractNumId w:val="5"/>
  </w:num>
  <w:num w:numId="44">
    <w:abstractNumId w:val="1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1"/>
    <w:rsid w:val="00071BDB"/>
    <w:rsid w:val="00170B80"/>
    <w:rsid w:val="001D1604"/>
    <w:rsid w:val="002409B2"/>
    <w:rsid w:val="00332EAC"/>
    <w:rsid w:val="003845F7"/>
    <w:rsid w:val="00486A51"/>
    <w:rsid w:val="004C5FD5"/>
    <w:rsid w:val="0051096A"/>
    <w:rsid w:val="0055302D"/>
    <w:rsid w:val="00587101"/>
    <w:rsid w:val="007B7222"/>
    <w:rsid w:val="007C0A09"/>
    <w:rsid w:val="00805297"/>
    <w:rsid w:val="008312D0"/>
    <w:rsid w:val="00847E66"/>
    <w:rsid w:val="008A362E"/>
    <w:rsid w:val="008A7B99"/>
    <w:rsid w:val="008D2E75"/>
    <w:rsid w:val="00C30563"/>
    <w:rsid w:val="00C33518"/>
    <w:rsid w:val="00C6630A"/>
    <w:rsid w:val="00CA7FA0"/>
    <w:rsid w:val="00D46C2D"/>
    <w:rsid w:val="00DC7332"/>
    <w:rsid w:val="00E55643"/>
    <w:rsid w:val="00E611BE"/>
    <w:rsid w:val="00F05D49"/>
    <w:rsid w:val="00F363CC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A362E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8A362E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8A362E"/>
    <w:rPr>
      <w:rFonts w:ascii="TimesNewRomanPS-BoldItalicMT" w:hAnsi="TimesNewRomanPS-BoldItalicMT" w:hint="default"/>
      <w:b/>
      <w:bCs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8A362E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A362E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8A362E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8A362E"/>
    <w:rPr>
      <w:rFonts w:ascii="TimesNewRomanPS-BoldItalicMT" w:hAnsi="TimesNewRomanPS-BoldItalicMT" w:hint="default"/>
      <w:b/>
      <w:bCs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8A362E"/>
    <w:rPr>
      <w:rFonts w:ascii="TimesNewRomanPS-ItalicMT" w:hAnsi="TimesNewRomanPS-ItalicMT" w:hint="default"/>
      <w:b w:val="0"/>
      <w:bCs w:val="0"/>
      <w:i/>
      <w:iCs/>
      <w:color w:val="24202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62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60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19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81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6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23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3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2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1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1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40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21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76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19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21F9-6B94-482A-81AA-D9F8B78F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Степанов</dc:creator>
  <cp:lastModifiedBy>Пользователь</cp:lastModifiedBy>
  <cp:revision>2</cp:revision>
  <dcterms:created xsi:type="dcterms:W3CDTF">2024-04-03T05:18:00Z</dcterms:created>
  <dcterms:modified xsi:type="dcterms:W3CDTF">2024-04-03T05:18:00Z</dcterms:modified>
</cp:coreProperties>
</file>