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0BC" w:rsidRDefault="005200E7" w:rsidP="00E160BC">
      <w:pPr>
        <w:spacing w:after="0"/>
        <w:jc w:val="both"/>
        <w:rPr>
          <w:rFonts w:ascii="Times New Roman" w:hAnsi="Times New Roman" w:cs="Times New Roman"/>
          <w:color w:val="000000"/>
          <w:sz w:val="24"/>
          <w:szCs w:val="24"/>
          <w:shd w:val="clear" w:color="auto" w:fill="FFFFFF"/>
        </w:rPr>
      </w:pPr>
      <w:r w:rsidRPr="005200E7">
        <w:rPr>
          <w:rFonts w:ascii="Times New Roman" w:hAnsi="Times New Roman" w:cs="Times New Roman"/>
          <w:color w:val="000000"/>
          <w:sz w:val="24"/>
          <w:szCs w:val="24"/>
          <w:shd w:val="clear" w:color="auto" w:fill="FFFFFF"/>
        </w:rPr>
        <w:t>Мы живем в такое время, когда одних только знаний мало.</w:t>
      </w:r>
      <w:r w:rsidR="00E160BC">
        <w:rPr>
          <w:rFonts w:ascii="Times New Roman" w:hAnsi="Times New Roman" w:cs="Times New Roman"/>
          <w:color w:val="000000"/>
          <w:sz w:val="24"/>
          <w:szCs w:val="24"/>
          <w:shd w:val="clear" w:color="auto" w:fill="FFFFFF"/>
        </w:rPr>
        <w:t xml:space="preserve"> </w:t>
      </w:r>
      <w:r w:rsidRPr="005200E7">
        <w:rPr>
          <w:rFonts w:ascii="Times New Roman" w:hAnsi="Times New Roman" w:cs="Times New Roman"/>
          <w:color w:val="000000"/>
          <w:sz w:val="24"/>
          <w:szCs w:val="24"/>
          <w:shd w:val="clear" w:color="auto" w:fill="FFFFFF"/>
        </w:rPr>
        <w:t>Без навыков, которые делают знания эффективными и применимыми, не достичь успеха. В первую очередь мы говорим об умении эффективно мыслить, эффективно действовать, принимать решения и нести за них ответственность. В школьной программе нет ни одного предмета, который научил бы этому наших детей.</w:t>
      </w:r>
    </w:p>
    <w:p w:rsidR="005200E7" w:rsidRDefault="005200E7" w:rsidP="00E160BC">
      <w:pPr>
        <w:spacing w:after="0"/>
        <w:jc w:val="both"/>
        <w:rPr>
          <w:rFonts w:ascii="Times New Roman" w:hAnsi="Times New Roman" w:cs="Times New Roman"/>
          <w:color w:val="000000"/>
          <w:sz w:val="24"/>
          <w:szCs w:val="24"/>
          <w:shd w:val="clear" w:color="auto" w:fill="FFFFFF"/>
        </w:rPr>
      </w:pPr>
      <w:r w:rsidRPr="005200E7">
        <w:rPr>
          <w:rFonts w:ascii="Times New Roman" w:hAnsi="Times New Roman" w:cs="Times New Roman"/>
          <w:color w:val="000000"/>
          <w:sz w:val="24"/>
          <w:szCs w:val="24"/>
          <w:shd w:val="clear" w:color="auto" w:fill="FFFFFF"/>
        </w:rPr>
        <w:br/>
        <w:t>Оскар Бренифье, французский философ и эксперт ЮНЕСКО, разработал методику воспитания критического мышления. Мы хотим поделиться с вами инструментами этой методики. </w:t>
      </w:r>
      <w:r w:rsidRPr="005200E7">
        <w:rPr>
          <w:rFonts w:ascii="Times New Roman" w:hAnsi="Times New Roman" w:cs="Times New Roman"/>
          <w:color w:val="000000"/>
          <w:sz w:val="24"/>
          <w:szCs w:val="24"/>
          <w:shd w:val="clear" w:color="auto" w:fill="FFFFFF"/>
        </w:rPr>
        <w:br/>
      </w:r>
      <w:r w:rsidRPr="005200E7">
        <w:rPr>
          <w:rFonts w:ascii="Times New Roman" w:hAnsi="Times New Roman" w:cs="Times New Roman"/>
          <w:color w:val="000000"/>
          <w:sz w:val="24"/>
          <w:szCs w:val="24"/>
          <w:shd w:val="clear" w:color="auto" w:fill="FFFFFF"/>
        </w:rPr>
        <w:br/>
      </w:r>
      <w:r w:rsidRPr="005200E7">
        <w:rPr>
          <w:rFonts w:ascii="Times New Roman" w:hAnsi="Times New Roman" w:cs="Times New Roman"/>
          <w:noProof/>
          <w:color w:val="000000"/>
          <w:sz w:val="24"/>
          <w:szCs w:val="24"/>
          <w:shd w:val="clear" w:color="auto" w:fill="FFFFFF"/>
          <w:lang w:eastAsia="ru-RU"/>
        </w:rPr>
        <w:drawing>
          <wp:inline distT="0" distB="0" distL="0" distR="0">
            <wp:extent cx="152400" cy="152400"/>
            <wp:effectExtent l="1905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200E7">
        <w:rPr>
          <w:rFonts w:ascii="Times New Roman" w:hAnsi="Times New Roman" w:cs="Times New Roman"/>
          <w:color w:val="000000"/>
          <w:sz w:val="24"/>
          <w:szCs w:val="24"/>
          <w:shd w:val="clear" w:color="auto" w:fill="FFFFFF"/>
        </w:rPr>
        <w:t> Задавать вопросы</w:t>
      </w:r>
    </w:p>
    <w:p w:rsidR="005200E7" w:rsidRDefault="005200E7" w:rsidP="00E160BC">
      <w:pPr>
        <w:spacing w:after="0"/>
        <w:ind w:firstLine="567"/>
        <w:jc w:val="both"/>
        <w:rPr>
          <w:rFonts w:ascii="Times New Roman" w:hAnsi="Times New Roman" w:cs="Times New Roman"/>
          <w:color w:val="000000"/>
          <w:sz w:val="24"/>
          <w:szCs w:val="24"/>
          <w:shd w:val="clear" w:color="auto" w:fill="FFFFFF"/>
        </w:rPr>
      </w:pPr>
      <w:r w:rsidRPr="005200E7">
        <w:rPr>
          <w:rFonts w:ascii="Times New Roman" w:hAnsi="Times New Roman" w:cs="Times New Roman"/>
          <w:color w:val="000000"/>
          <w:sz w:val="24"/>
          <w:szCs w:val="24"/>
          <w:shd w:val="clear" w:color="auto" w:fill="FFFFFF"/>
        </w:rPr>
        <w:t>Вопрос «Почему?» — основная движущая сила мысли и дискуссии. Посмотрели мультфильм, прочитали сказку – спросите ребенка: «Понравился мультфильм (сказка) и почему? Какой персонаж не понравился и почему?». Вероятнее всего, ответы вас удивят. Если мы даём ребёнку возможность высказаться, с интересом слушаем, мы поощряем его привычку рассуждать.</w:t>
      </w:r>
    </w:p>
    <w:p w:rsidR="0004182F" w:rsidRDefault="005200E7" w:rsidP="00E160BC">
      <w:pPr>
        <w:spacing w:after="0"/>
        <w:ind w:firstLine="567"/>
        <w:jc w:val="both"/>
        <w:rPr>
          <w:rFonts w:ascii="Times New Roman" w:hAnsi="Times New Roman" w:cs="Times New Roman"/>
          <w:color w:val="000000"/>
          <w:sz w:val="24"/>
          <w:szCs w:val="24"/>
          <w:shd w:val="clear" w:color="auto" w:fill="FFFFFF"/>
        </w:rPr>
      </w:pPr>
      <w:r w:rsidRPr="005200E7">
        <w:rPr>
          <w:rFonts w:ascii="Times New Roman" w:hAnsi="Times New Roman" w:cs="Times New Roman"/>
          <w:color w:val="000000"/>
          <w:sz w:val="24"/>
          <w:szCs w:val="24"/>
          <w:shd w:val="clear" w:color="auto" w:fill="FFFFFF"/>
        </w:rPr>
        <w:t>Когда мы спрашиваем о причинах и первоистоках действий, мы помогаем детям научиться осознавать себя и свои действия. </w:t>
      </w:r>
      <w:r w:rsidRPr="005200E7">
        <w:rPr>
          <w:rFonts w:ascii="Times New Roman" w:hAnsi="Times New Roman" w:cs="Times New Roman"/>
          <w:color w:val="000000"/>
          <w:sz w:val="24"/>
          <w:szCs w:val="24"/>
          <w:shd w:val="clear" w:color="auto" w:fill="FFFFFF"/>
        </w:rPr>
        <w:br/>
      </w:r>
      <w:r w:rsidRPr="005200E7">
        <w:rPr>
          <w:rFonts w:ascii="Times New Roman" w:hAnsi="Times New Roman" w:cs="Times New Roman"/>
          <w:color w:val="000000"/>
          <w:sz w:val="24"/>
          <w:szCs w:val="24"/>
          <w:shd w:val="clear" w:color="auto" w:fill="FFFFFF"/>
        </w:rPr>
        <w:br/>
        <w:t>*** </w:t>
      </w:r>
      <w:r w:rsidRPr="005200E7">
        <w:rPr>
          <w:rFonts w:ascii="Times New Roman" w:hAnsi="Times New Roman" w:cs="Times New Roman"/>
          <w:color w:val="000000"/>
          <w:sz w:val="24"/>
          <w:szCs w:val="24"/>
          <w:shd w:val="clear" w:color="auto" w:fill="FFFFFF"/>
        </w:rPr>
        <w:br/>
        <w:t xml:space="preserve">На одном из наших уроков обсуждали вопрос, почему Карабас-Барабас злой, и дети придумывали вопросы, которые помогли бы докопаться до истины. Одним из ключевых </w:t>
      </w:r>
      <w:r w:rsidRPr="005200E7">
        <w:rPr>
          <w:rFonts w:ascii="Times New Roman" w:hAnsi="Times New Roman" w:cs="Times New Roman"/>
          <w:color w:val="000000"/>
          <w:sz w:val="24"/>
          <w:szCs w:val="24"/>
          <w:shd w:val="clear" w:color="auto" w:fill="FFFFFF"/>
        </w:rPr>
        <w:lastRenderedPageBreak/>
        <w:t>вопросов оказался: «Был ли ты злым, когда был маленьким?». </w:t>
      </w:r>
      <w:r w:rsidRPr="005200E7">
        <w:rPr>
          <w:rFonts w:ascii="Times New Roman" w:hAnsi="Times New Roman" w:cs="Times New Roman"/>
          <w:color w:val="000000"/>
          <w:sz w:val="24"/>
          <w:szCs w:val="24"/>
          <w:shd w:val="clear" w:color="auto" w:fill="FFFFFF"/>
        </w:rPr>
        <w:br/>
      </w:r>
      <w:r w:rsidRPr="005200E7">
        <w:rPr>
          <w:rFonts w:ascii="Times New Roman" w:hAnsi="Times New Roman" w:cs="Times New Roman"/>
          <w:color w:val="000000"/>
          <w:sz w:val="24"/>
          <w:szCs w:val="24"/>
          <w:shd w:val="clear" w:color="auto" w:fill="FFFFFF"/>
        </w:rPr>
        <w:br/>
      </w:r>
      <w:r w:rsidRPr="005200E7">
        <w:rPr>
          <w:rFonts w:ascii="Times New Roman" w:hAnsi="Times New Roman" w:cs="Times New Roman"/>
          <w:noProof/>
          <w:color w:val="000000"/>
          <w:sz w:val="24"/>
          <w:szCs w:val="24"/>
          <w:shd w:val="clear" w:color="auto" w:fill="FFFFFF"/>
          <w:lang w:eastAsia="ru-RU"/>
        </w:rPr>
        <w:drawing>
          <wp:inline distT="0" distB="0" distL="0" distR="0">
            <wp:extent cx="152400" cy="152400"/>
            <wp:effectExtent l="19050" t="0" r="0" b="0"/>
            <wp:docPr id="2"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200E7">
        <w:rPr>
          <w:rFonts w:ascii="Times New Roman" w:hAnsi="Times New Roman" w:cs="Times New Roman"/>
          <w:color w:val="000000"/>
          <w:sz w:val="24"/>
          <w:szCs w:val="24"/>
          <w:shd w:val="clear" w:color="auto" w:fill="FFFFFF"/>
        </w:rPr>
        <w:t> Быть открытым к любым ответам ребенка</w:t>
      </w:r>
    </w:p>
    <w:p w:rsidR="00E160BC" w:rsidRDefault="005200E7" w:rsidP="00E160BC">
      <w:pPr>
        <w:spacing w:after="0"/>
        <w:ind w:firstLine="567"/>
        <w:jc w:val="both"/>
        <w:rPr>
          <w:rFonts w:ascii="Times New Roman" w:hAnsi="Times New Roman" w:cs="Times New Roman"/>
          <w:color w:val="000000"/>
          <w:sz w:val="24"/>
          <w:szCs w:val="24"/>
          <w:shd w:val="clear" w:color="auto" w:fill="FFFFFF"/>
        </w:rPr>
      </w:pPr>
      <w:r w:rsidRPr="005200E7">
        <w:rPr>
          <w:rFonts w:ascii="Times New Roman" w:hAnsi="Times New Roman" w:cs="Times New Roman"/>
          <w:color w:val="000000"/>
          <w:sz w:val="24"/>
          <w:szCs w:val="24"/>
          <w:shd w:val="clear" w:color="auto" w:fill="FFFFFF"/>
        </w:rPr>
        <w:t>Чтобы ребёнок не боялся открыто высказывать свое мнение, ошибаться, получать негативные оценки, важно правильно реагировать. </w:t>
      </w:r>
    </w:p>
    <w:p w:rsidR="0004182F" w:rsidRDefault="005200E7" w:rsidP="00E160BC">
      <w:pPr>
        <w:spacing w:after="0"/>
        <w:ind w:firstLine="567"/>
        <w:jc w:val="both"/>
        <w:rPr>
          <w:rFonts w:ascii="Times New Roman" w:hAnsi="Times New Roman" w:cs="Times New Roman"/>
          <w:color w:val="000000"/>
          <w:sz w:val="24"/>
          <w:szCs w:val="24"/>
          <w:shd w:val="clear" w:color="auto" w:fill="FFFFFF"/>
        </w:rPr>
      </w:pPr>
      <w:r w:rsidRPr="005200E7">
        <w:rPr>
          <w:rFonts w:ascii="Times New Roman" w:hAnsi="Times New Roman" w:cs="Times New Roman"/>
          <w:color w:val="000000"/>
          <w:sz w:val="24"/>
          <w:szCs w:val="24"/>
          <w:shd w:val="clear" w:color="auto" w:fill="FFFFFF"/>
        </w:rPr>
        <w:t>Дайте ребёнку понять, что он имеет право на собственное мнение, учите аргументировать, предлагайте сравнить с мнением других авторитетных источников. Это научит ребенка получать и обрабатывать информацию. </w:t>
      </w:r>
      <w:r w:rsidRPr="005200E7">
        <w:rPr>
          <w:rFonts w:ascii="Times New Roman" w:hAnsi="Times New Roman" w:cs="Times New Roman"/>
          <w:color w:val="000000"/>
          <w:sz w:val="24"/>
          <w:szCs w:val="24"/>
          <w:shd w:val="clear" w:color="auto" w:fill="FFFFFF"/>
        </w:rPr>
        <w:br/>
      </w:r>
      <w:r w:rsidRPr="005200E7">
        <w:rPr>
          <w:rFonts w:ascii="Times New Roman" w:hAnsi="Times New Roman" w:cs="Times New Roman"/>
          <w:color w:val="000000"/>
          <w:sz w:val="24"/>
          <w:szCs w:val="24"/>
          <w:shd w:val="clear" w:color="auto" w:fill="FFFFFF"/>
        </w:rPr>
        <w:br/>
      </w:r>
      <w:r w:rsidRPr="005200E7">
        <w:rPr>
          <w:rFonts w:ascii="Times New Roman" w:hAnsi="Times New Roman" w:cs="Times New Roman"/>
          <w:noProof/>
          <w:color w:val="000000"/>
          <w:sz w:val="24"/>
          <w:szCs w:val="24"/>
          <w:shd w:val="clear" w:color="auto" w:fill="FFFFFF"/>
          <w:lang w:eastAsia="ru-RU"/>
        </w:rPr>
        <w:drawing>
          <wp:inline distT="0" distB="0" distL="0" distR="0">
            <wp:extent cx="152400" cy="152400"/>
            <wp:effectExtent l="19050" t="0" r="0" b="0"/>
            <wp:docPr id="3" name="Рисунок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5200E7">
        <w:rPr>
          <w:rFonts w:ascii="Times New Roman" w:hAnsi="Times New Roman" w:cs="Times New Roman"/>
          <w:color w:val="000000"/>
          <w:sz w:val="24"/>
          <w:szCs w:val="24"/>
          <w:shd w:val="clear" w:color="auto" w:fill="FFFFFF"/>
        </w:rPr>
        <w:t> Не спешить с ответом</w:t>
      </w:r>
    </w:p>
    <w:p w:rsidR="0004182F" w:rsidRDefault="005200E7" w:rsidP="00E160BC">
      <w:pPr>
        <w:spacing w:after="0"/>
        <w:ind w:firstLine="567"/>
        <w:jc w:val="both"/>
        <w:rPr>
          <w:rFonts w:ascii="Times New Roman" w:hAnsi="Times New Roman" w:cs="Times New Roman"/>
          <w:color w:val="000000"/>
          <w:sz w:val="24"/>
          <w:szCs w:val="24"/>
          <w:shd w:val="clear" w:color="auto" w:fill="FFFFFF"/>
        </w:rPr>
      </w:pPr>
      <w:r w:rsidRPr="005200E7">
        <w:rPr>
          <w:rFonts w:ascii="Times New Roman" w:hAnsi="Times New Roman" w:cs="Times New Roman"/>
          <w:color w:val="000000"/>
          <w:sz w:val="24"/>
          <w:szCs w:val="24"/>
          <w:shd w:val="clear" w:color="auto" w:fill="FFFFFF"/>
        </w:rPr>
        <w:t>Если ребенок задает вопрос, предложите поразмышлять на интересующую тему. Детский вопрос всегда подразумевает интерес. А интерес — это отличное «поле» для размышлений. Прежде чем дать ответ, скажите ребенку: «Мне интересно, что ты сам думаешь по этому поводу».</w:t>
      </w:r>
    </w:p>
    <w:p w:rsidR="00E160BC" w:rsidRDefault="00E160BC" w:rsidP="00E160BC">
      <w:pPr>
        <w:spacing w:after="0"/>
        <w:ind w:firstLine="567"/>
        <w:jc w:val="both"/>
        <w:rPr>
          <w:rFonts w:ascii="Times New Roman" w:hAnsi="Times New Roman" w:cs="Times New Roman"/>
          <w:color w:val="000000"/>
          <w:sz w:val="24"/>
          <w:szCs w:val="24"/>
          <w:shd w:val="clear" w:color="auto" w:fill="FFFFFF"/>
        </w:rPr>
      </w:pPr>
    </w:p>
    <w:p w:rsidR="0004182F" w:rsidRPr="0004182F" w:rsidRDefault="005200E7" w:rsidP="00E160BC">
      <w:pPr>
        <w:pStyle w:val="a6"/>
        <w:numPr>
          <w:ilvl w:val="0"/>
          <w:numId w:val="1"/>
        </w:numPr>
        <w:tabs>
          <w:tab w:val="clear" w:pos="720"/>
          <w:tab w:val="num" w:pos="426"/>
        </w:tabs>
        <w:spacing w:after="0"/>
        <w:ind w:left="0" w:firstLine="0"/>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Дать возможность взять на себя ответственность </w:t>
      </w:r>
    </w:p>
    <w:p w:rsidR="0004182F" w:rsidRDefault="005200E7" w:rsidP="00E160BC">
      <w:pPr>
        <w:spacing w:after="0"/>
        <w:ind w:firstLine="567"/>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 xml:space="preserve">Получать обратную связь на свои поступки и сталкиваться с последствиями принятых решений – важный этап становления личности. Не старайтесь оградить ребёнка от жизни только потому, что он не взрослый. Пока у ребёнка совсем мало опыта, предлагайте ему заранее варианты возможных последствий. Лучше подавать информацию как факт, не оценивая. Самое главное в этом – быть честным, не придумывать страшилок, быть </w:t>
      </w:r>
      <w:r w:rsidRPr="0004182F">
        <w:rPr>
          <w:rFonts w:ascii="Times New Roman" w:hAnsi="Times New Roman" w:cs="Times New Roman"/>
          <w:color w:val="000000"/>
          <w:sz w:val="24"/>
          <w:szCs w:val="24"/>
          <w:shd w:val="clear" w:color="auto" w:fill="FFFFFF"/>
        </w:rPr>
        <w:lastRenderedPageBreak/>
        <w:t>готовым принять выбор ребенка. Можно сказать о своих чувствах по поводу принятого ребёнком решения.</w:t>
      </w:r>
    </w:p>
    <w:p w:rsidR="0004182F" w:rsidRDefault="005200E7" w:rsidP="00E160BC">
      <w:pPr>
        <w:spacing w:after="0"/>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 </w:t>
      </w:r>
      <w:r w:rsidRPr="0004182F">
        <w:rPr>
          <w:rFonts w:ascii="Times New Roman" w:hAnsi="Times New Roman" w:cs="Times New Roman"/>
          <w:color w:val="000000"/>
          <w:sz w:val="24"/>
          <w:szCs w:val="24"/>
          <w:shd w:val="clear" w:color="auto" w:fill="FFFFFF"/>
        </w:rPr>
        <w:br/>
        <w:t>— Не хочу чистить зубы!</w:t>
      </w:r>
    </w:p>
    <w:p w:rsidR="0004182F" w:rsidRDefault="005200E7" w:rsidP="00E160BC">
      <w:pPr>
        <w:spacing w:after="0"/>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 Как ты думаешь, что может произойти, если не чистить зубы?</w:t>
      </w:r>
    </w:p>
    <w:p w:rsidR="0004182F" w:rsidRDefault="005200E7" w:rsidP="00E160BC">
      <w:pPr>
        <w:spacing w:after="0"/>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 Зубы заболят?</w:t>
      </w:r>
    </w:p>
    <w:p w:rsidR="0004182F" w:rsidRDefault="005200E7" w:rsidP="00E160BC">
      <w:pPr>
        <w:spacing w:after="0"/>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 Да, возможно! А еще они могут покрыться налетом и потерять свой красивый белый цвет.</w:t>
      </w:r>
    </w:p>
    <w:p w:rsidR="0004182F" w:rsidRDefault="005200E7" w:rsidP="00E160BC">
      <w:pPr>
        <w:spacing w:after="0"/>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 Да, наверно.</w:t>
      </w:r>
    </w:p>
    <w:p w:rsidR="0004182F" w:rsidRDefault="005200E7" w:rsidP="00E160BC">
      <w:pPr>
        <w:spacing w:after="0"/>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 Ты готов к таким последствиям?</w:t>
      </w:r>
    </w:p>
    <w:p w:rsidR="0004182F" w:rsidRDefault="005200E7" w:rsidP="00E160BC">
      <w:pPr>
        <w:spacing w:after="0"/>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 Да.</w:t>
      </w:r>
    </w:p>
    <w:p w:rsidR="0004182F" w:rsidRDefault="005200E7" w:rsidP="00E160BC">
      <w:pPr>
        <w:spacing w:after="0"/>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 Я, конечно, расстроюсь, если у тебя заболят зубы, потому что люблю тебя и не хочу, чтобы у тебя что-то болело. Но принимаю твой выбор. Пусть будет так.</w:t>
      </w:r>
    </w:p>
    <w:p w:rsidR="00E160BC" w:rsidRDefault="00E160BC" w:rsidP="00E160BC">
      <w:pPr>
        <w:spacing w:after="0"/>
        <w:jc w:val="both"/>
        <w:rPr>
          <w:rFonts w:ascii="Times New Roman" w:hAnsi="Times New Roman" w:cs="Times New Roman"/>
          <w:color w:val="000000"/>
          <w:sz w:val="24"/>
          <w:szCs w:val="24"/>
          <w:shd w:val="clear" w:color="auto" w:fill="FFFFFF"/>
        </w:rPr>
      </w:pPr>
    </w:p>
    <w:p w:rsidR="0004182F" w:rsidRDefault="00E1004B" w:rsidP="00E160BC">
      <w:pPr>
        <w:spacing w:after="0"/>
        <w:jc w:val="both"/>
        <w:rPr>
          <w:rFonts w:ascii="Times New Roman" w:hAnsi="Times New Roman" w:cs="Times New Roman"/>
          <w:color w:val="000000"/>
          <w:sz w:val="24"/>
          <w:szCs w:val="24"/>
          <w:shd w:val="clear" w:color="auto" w:fill="FFFFFF"/>
        </w:rPr>
      </w:pPr>
      <w:r w:rsidRPr="00E1004B">
        <w:rPr>
          <w:noProof/>
          <w:shd w:val="clear" w:color="auto" w:fill="FFFFFF"/>
          <w:lang w:eastAsia="ru-RU"/>
        </w:rPr>
        <w:pict>
          <v:shape id="_x0000_i1025" type="#_x0000_t75" alt="✔" style="width:11.8pt;height:11.8pt;visibility:visible;mso-wrap-style:square" o:bullet="t">
            <v:imagedata r:id="rId6" o:title="✔"/>
          </v:shape>
        </w:pict>
      </w:r>
      <w:r w:rsidR="005200E7" w:rsidRPr="0004182F">
        <w:rPr>
          <w:rFonts w:ascii="Times New Roman" w:hAnsi="Times New Roman" w:cs="Times New Roman"/>
          <w:color w:val="000000"/>
          <w:sz w:val="24"/>
          <w:szCs w:val="24"/>
          <w:shd w:val="clear" w:color="auto" w:fill="FFFFFF"/>
        </w:rPr>
        <w:t> Не договаривать за ребенка </w:t>
      </w:r>
    </w:p>
    <w:p w:rsidR="0004182F" w:rsidRDefault="005200E7" w:rsidP="00E160BC">
      <w:pPr>
        <w:spacing w:after="0"/>
        <w:ind w:firstLine="567"/>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Порой родители так увлекаются заботой о детях, что начинают «подсказывать» им ответы даже на простые вопросы. Ребёнка спрашивают, сколько ему лет. А бабушка за спиной шепчет: «Четыре! Ванечка, скажи че-ты-ре!». Чуть позже родители начинают подсказывать детям, кем они хотят стать – «врачом, как папа». Дайте возможность ребенку самому отвечать на вопросы. Даже на те, на которые он не знает ответ. Ведь человеку так важно научиться понимать и признавать, что можно чего-то не знать и это вполне нормально. Научите ребенка говорить: «Я не знаю!» или «Мне нужно время подумать». Ведь невозможно знать все на свете!</w:t>
      </w:r>
    </w:p>
    <w:p w:rsidR="00E160BC" w:rsidRDefault="00E160BC" w:rsidP="00E160BC">
      <w:pPr>
        <w:spacing w:after="0"/>
        <w:ind w:firstLine="567"/>
        <w:jc w:val="both"/>
        <w:rPr>
          <w:rFonts w:ascii="Times New Roman" w:hAnsi="Times New Roman" w:cs="Times New Roman"/>
          <w:color w:val="000000"/>
          <w:sz w:val="24"/>
          <w:szCs w:val="24"/>
          <w:shd w:val="clear" w:color="auto" w:fill="FFFFFF"/>
        </w:rPr>
      </w:pPr>
    </w:p>
    <w:p w:rsidR="0004182F" w:rsidRDefault="001762E9" w:rsidP="00E160BC">
      <w:pPr>
        <w:spacing w:after="0"/>
        <w:jc w:val="both"/>
        <w:rPr>
          <w:rFonts w:ascii="Times New Roman" w:hAnsi="Times New Roman" w:cs="Times New Roman"/>
          <w:color w:val="000000"/>
          <w:sz w:val="24"/>
          <w:szCs w:val="24"/>
          <w:shd w:val="clear" w:color="auto" w:fill="FFFFFF"/>
        </w:rPr>
      </w:pPr>
      <w:r w:rsidRPr="00E1004B">
        <w:rPr>
          <w:noProof/>
          <w:shd w:val="clear" w:color="auto" w:fill="FFFFFF"/>
          <w:lang w:eastAsia="ru-RU"/>
        </w:rPr>
        <w:lastRenderedPageBreak/>
        <w:pict>
          <v:shape id="_x0000_i1026" type="#_x0000_t75" alt="✔" style="width:11.8pt;height:11.8pt;visibility:visible;mso-wrap-style:square" o:bullet="t">
            <v:imagedata r:id="rId6" o:title="✔"/>
          </v:shape>
        </w:pict>
      </w:r>
      <w:r w:rsidR="005200E7" w:rsidRPr="0004182F">
        <w:rPr>
          <w:rFonts w:ascii="Times New Roman" w:hAnsi="Times New Roman" w:cs="Times New Roman"/>
          <w:color w:val="000000"/>
          <w:sz w:val="24"/>
          <w:szCs w:val="24"/>
          <w:shd w:val="clear" w:color="auto" w:fill="FFFFFF"/>
        </w:rPr>
        <w:t> Избегать ложных вопросов</w:t>
      </w:r>
    </w:p>
    <w:p w:rsidR="0004182F" w:rsidRDefault="005200E7" w:rsidP="00E160BC">
      <w:pPr>
        <w:spacing w:after="0"/>
        <w:ind w:firstLine="567"/>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Следом за подсказками идут ложные вопросы. Ложный вопрос – тот, на который вы ждёте определённый, нужный ответ.</w:t>
      </w:r>
    </w:p>
    <w:p w:rsidR="0004182F" w:rsidRDefault="005200E7" w:rsidP="00E160BC">
      <w:pPr>
        <w:spacing w:after="0"/>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 Ты не хочешь идти в детский сад, потому что там плохо кормят? </w:t>
      </w:r>
    </w:p>
    <w:p w:rsidR="0004182F" w:rsidRDefault="005200E7" w:rsidP="00E160BC">
      <w:pPr>
        <w:spacing w:after="0"/>
        <w:ind w:firstLine="567"/>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Подумайте, зачем вам нужно добиться от ребёнка определённого ответа, какие задачи вы решаете в данный момент.</w:t>
      </w:r>
    </w:p>
    <w:p w:rsidR="00E160BC" w:rsidRDefault="00E160BC" w:rsidP="00E160BC">
      <w:pPr>
        <w:spacing w:after="0"/>
        <w:ind w:firstLine="567"/>
        <w:jc w:val="both"/>
        <w:rPr>
          <w:rFonts w:ascii="Times New Roman" w:hAnsi="Times New Roman" w:cs="Times New Roman"/>
          <w:color w:val="000000"/>
          <w:sz w:val="24"/>
          <w:szCs w:val="24"/>
          <w:shd w:val="clear" w:color="auto" w:fill="FFFFFF"/>
        </w:rPr>
      </w:pPr>
    </w:p>
    <w:p w:rsidR="0004182F" w:rsidRDefault="001762E9" w:rsidP="00E160BC">
      <w:pPr>
        <w:spacing w:after="0"/>
        <w:jc w:val="both"/>
        <w:rPr>
          <w:rFonts w:ascii="Times New Roman" w:hAnsi="Times New Roman" w:cs="Times New Roman"/>
          <w:color w:val="000000"/>
          <w:sz w:val="24"/>
          <w:szCs w:val="24"/>
          <w:shd w:val="clear" w:color="auto" w:fill="FFFFFF"/>
        </w:rPr>
      </w:pPr>
      <w:r w:rsidRPr="00E1004B">
        <w:rPr>
          <w:noProof/>
          <w:shd w:val="clear" w:color="auto" w:fill="FFFFFF"/>
          <w:lang w:eastAsia="ru-RU"/>
        </w:rPr>
        <w:pict>
          <v:shape id="_x0000_i1027" type="#_x0000_t75" alt="✔" style="width:11.8pt;height:11.8pt;visibility:visible;mso-wrap-style:square" o:bullet="t">
            <v:imagedata r:id="rId6" o:title="✔"/>
          </v:shape>
        </w:pict>
      </w:r>
      <w:r w:rsidR="005200E7" w:rsidRPr="0004182F">
        <w:rPr>
          <w:rFonts w:ascii="Times New Roman" w:hAnsi="Times New Roman" w:cs="Times New Roman"/>
          <w:color w:val="000000"/>
          <w:sz w:val="24"/>
          <w:szCs w:val="24"/>
          <w:shd w:val="clear" w:color="auto" w:fill="FFFFFF"/>
        </w:rPr>
        <w:t> Исключать критикующие вопросы</w:t>
      </w:r>
    </w:p>
    <w:p w:rsidR="0004182F" w:rsidRDefault="005200E7" w:rsidP="00E160BC">
      <w:pPr>
        <w:spacing w:after="0"/>
        <w:ind w:firstLine="567"/>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Вы замечали, что далеко не все дети любят, когда им задают вопросы? Это отчасти происходит потому, что многие вопросы являются на самом деле критикой или возражением: </w:t>
      </w:r>
      <w:r w:rsidRPr="0004182F">
        <w:rPr>
          <w:rFonts w:ascii="Times New Roman" w:hAnsi="Times New Roman" w:cs="Times New Roman"/>
          <w:color w:val="000000"/>
          <w:sz w:val="24"/>
          <w:szCs w:val="24"/>
          <w:shd w:val="clear" w:color="auto" w:fill="FFFFFF"/>
        </w:rPr>
        <w:br/>
        <w:t>— Мы сюда баловаться пришли?</w:t>
      </w:r>
    </w:p>
    <w:p w:rsidR="0004182F" w:rsidRDefault="005200E7" w:rsidP="00E160BC">
      <w:pPr>
        <w:spacing w:after="0"/>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 Ты хочешь, чтобы мы пошли домой?</w:t>
      </w:r>
    </w:p>
    <w:p w:rsidR="0004182F" w:rsidRDefault="005200E7" w:rsidP="00E160BC">
      <w:pPr>
        <w:spacing w:after="0"/>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 Ты зачем забрал у малыша игрушку?</w:t>
      </w:r>
    </w:p>
    <w:p w:rsidR="0004182F" w:rsidRDefault="0004182F" w:rsidP="00E160BC">
      <w:pPr>
        <w:spacing w:after="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Д</w:t>
      </w:r>
      <w:r w:rsidR="005200E7" w:rsidRPr="0004182F">
        <w:rPr>
          <w:rFonts w:ascii="Times New Roman" w:hAnsi="Times New Roman" w:cs="Times New Roman"/>
          <w:color w:val="000000"/>
          <w:sz w:val="24"/>
          <w:szCs w:val="24"/>
          <w:shd w:val="clear" w:color="auto" w:fill="FFFFFF"/>
        </w:rPr>
        <w:t>ети понимают, что от них не ждут ответа по существу и это приводит к обесцениванию вопроса. </w:t>
      </w:r>
      <w:r w:rsidR="005200E7" w:rsidRPr="0004182F">
        <w:rPr>
          <w:rFonts w:ascii="Times New Roman" w:hAnsi="Times New Roman" w:cs="Times New Roman"/>
          <w:color w:val="000000"/>
          <w:sz w:val="24"/>
          <w:szCs w:val="24"/>
          <w:shd w:val="clear" w:color="auto" w:fill="FFFFFF"/>
        </w:rPr>
        <w:br/>
      </w:r>
      <w:r w:rsidR="005200E7" w:rsidRPr="0004182F">
        <w:rPr>
          <w:rFonts w:ascii="Times New Roman" w:hAnsi="Times New Roman" w:cs="Times New Roman"/>
          <w:color w:val="000000"/>
          <w:sz w:val="24"/>
          <w:szCs w:val="24"/>
          <w:shd w:val="clear" w:color="auto" w:fill="FFFFFF"/>
        </w:rPr>
        <w:br/>
      </w:r>
      <w:r w:rsidR="005200E7" w:rsidRPr="005200E7">
        <w:rPr>
          <w:noProof/>
          <w:shd w:val="clear" w:color="auto" w:fill="FFFFFF"/>
          <w:lang w:eastAsia="ru-RU"/>
        </w:rPr>
        <w:drawing>
          <wp:inline distT="0" distB="0" distL="0" distR="0">
            <wp:extent cx="152400" cy="152400"/>
            <wp:effectExtent l="19050" t="0" r="0" b="0"/>
            <wp:docPr id="8" name="Рисунок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005200E7" w:rsidRPr="0004182F">
        <w:rPr>
          <w:rFonts w:ascii="Times New Roman" w:hAnsi="Times New Roman" w:cs="Times New Roman"/>
          <w:color w:val="000000"/>
          <w:sz w:val="24"/>
          <w:szCs w:val="24"/>
          <w:shd w:val="clear" w:color="auto" w:fill="FFFFFF"/>
        </w:rPr>
        <w:t> Говорить о чувствах</w:t>
      </w:r>
    </w:p>
    <w:p w:rsidR="0004182F" w:rsidRDefault="005200E7" w:rsidP="00E160BC">
      <w:pPr>
        <w:spacing w:after="0"/>
        <w:ind w:firstLine="567"/>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Когда вы не используете вопросы как критику, они могут очень хорошо помочь для разрешения поведенческих ситуаций, например, в случае с отобранной игрушкой. </w:t>
      </w:r>
      <w:r w:rsidRPr="0004182F">
        <w:rPr>
          <w:rFonts w:ascii="Times New Roman" w:hAnsi="Times New Roman" w:cs="Times New Roman"/>
          <w:color w:val="000000"/>
          <w:sz w:val="24"/>
          <w:szCs w:val="24"/>
          <w:shd w:val="clear" w:color="auto" w:fill="FFFFFF"/>
        </w:rPr>
        <w:br/>
        <w:t>Учите детей озвучивать свои чувства и задумываться о чувствах других. Спросите: «Как ты думаешь, что будет чувствовать ребенок, у которого отобрали игрушку? А что чувствуешь ты, когда у тебя отбирают игрушку?». Так дети учатся понимать себя и других, сопереживать и сочувствовать.</w:t>
      </w:r>
    </w:p>
    <w:p w:rsidR="00E160BC" w:rsidRDefault="00E160BC" w:rsidP="00E160BC">
      <w:pPr>
        <w:spacing w:after="0"/>
        <w:ind w:firstLine="567"/>
        <w:jc w:val="both"/>
        <w:rPr>
          <w:rFonts w:ascii="Times New Roman" w:hAnsi="Times New Roman" w:cs="Times New Roman"/>
          <w:color w:val="000000"/>
          <w:sz w:val="24"/>
          <w:szCs w:val="24"/>
          <w:shd w:val="clear" w:color="auto" w:fill="FFFFFF"/>
        </w:rPr>
      </w:pPr>
    </w:p>
    <w:p w:rsidR="0004182F" w:rsidRDefault="001762E9" w:rsidP="00E160BC">
      <w:pPr>
        <w:spacing w:after="0"/>
        <w:jc w:val="both"/>
        <w:rPr>
          <w:rFonts w:ascii="Times New Roman" w:hAnsi="Times New Roman" w:cs="Times New Roman"/>
          <w:color w:val="000000"/>
          <w:sz w:val="24"/>
          <w:szCs w:val="24"/>
          <w:shd w:val="clear" w:color="auto" w:fill="FFFFFF"/>
        </w:rPr>
      </w:pPr>
      <w:r w:rsidRPr="00E1004B">
        <w:rPr>
          <w:noProof/>
          <w:shd w:val="clear" w:color="auto" w:fill="FFFFFF"/>
          <w:lang w:eastAsia="ru-RU"/>
        </w:rPr>
        <w:pict>
          <v:shape id="_x0000_i1028" type="#_x0000_t75" alt="✔" style="width:11.8pt;height:11.8pt;visibility:visible;mso-wrap-style:square" o:bullet="t">
            <v:imagedata r:id="rId6" o:title="✔"/>
          </v:shape>
        </w:pict>
      </w:r>
      <w:r w:rsidR="005200E7" w:rsidRPr="0004182F">
        <w:rPr>
          <w:rFonts w:ascii="Times New Roman" w:hAnsi="Times New Roman" w:cs="Times New Roman"/>
          <w:color w:val="000000"/>
          <w:sz w:val="24"/>
          <w:szCs w:val="24"/>
          <w:shd w:val="clear" w:color="auto" w:fill="FFFFFF"/>
        </w:rPr>
        <w:t> Задавать больше открытых вопросов </w:t>
      </w:r>
      <w:r w:rsidR="005200E7" w:rsidRPr="0004182F">
        <w:rPr>
          <w:rFonts w:ascii="Times New Roman" w:hAnsi="Times New Roman" w:cs="Times New Roman"/>
          <w:color w:val="000000"/>
          <w:sz w:val="24"/>
          <w:szCs w:val="24"/>
          <w:shd w:val="clear" w:color="auto" w:fill="FFFFFF"/>
        </w:rPr>
        <w:br/>
        <w:t>— Как лучше отдыхать одному или в компании друзей? </w:t>
      </w:r>
      <w:r w:rsidR="005200E7" w:rsidRPr="0004182F">
        <w:rPr>
          <w:rFonts w:ascii="Times New Roman" w:hAnsi="Times New Roman" w:cs="Times New Roman"/>
          <w:color w:val="000000"/>
          <w:sz w:val="24"/>
          <w:szCs w:val="24"/>
          <w:shd w:val="clear" w:color="auto" w:fill="FFFFFF"/>
        </w:rPr>
        <w:br/>
        <w:t>— На какой планете ты бы хотел побывать?</w:t>
      </w:r>
    </w:p>
    <w:p w:rsidR="00E160BC" w:rsidRDefault="005200E7" w:rsidP="00E160BC">
      <w:pPr>
        <w:spacing w:after="0"/>
        <w:jc w:val="both"/>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Открытые вопросы побуждают размышлять, а не выдавать заготовленные или подслушанные ответы, провоцируют дискутировать.</w:t>
      </w:r>
    </w:p>
    <w:p w:rsidR="00E160BC" w:rsidRDefault="00E160BC" w:rsidP="00E160BC">
      <w:pPr>
        <w:spacing w:after="0"/>
        <w:jc w:val="both"/>
        <w:rPr>
          <w:rFonts w:ascii="Times New Roman" w:hAnsi="Times New Roman" w:cs="Times New Roman"/>
          <w:color w:val="000000"/>
          <w:sz w:val="24"/>
          <w:szCs w:val="24"/>
          <w:shd w:val="clear" w:color="auto" w:fill="FFFFFF"/>
        </w:rPr>
      </w:pPr>
    </w:p>
    <w:p w:rsidR="00E160BC" w:rsidRDefault="001762E9" w:rsidP="00E160BC">
      <w:pPr>
        <w:spacing w:after="0"/>
        <w:jc w:val="both"/>
        <w:rPr>
          <w:rFonts w:ascii="Times New Roman" w:hAnsi="Times New Roman" w:cs="Times New Roman"/>
          <w:color w:val="000000"/>
          <w:sz w:val="24"/>
          <w:szCs w:val="24"/>
          <w:shd w:val="clear" w:color="auto" w:fill="FFFFFF"/>
        </w:rPr>
      </w:pPr>
      <w:r w:rsidRPr="00E1004B">
        <w:rPr>
          <w:noProof/>
          <w:shd w:val="clear" w:color="auto" w:fill="FFFFFF"/>
          <w:lang w:eastAsia="ru-RU"/>
        </w:rPr>
        <w:pict>
          <v:shape id="_x0000_i1029" type="#_x0000_t75" alt="✔" style="width:11.8pt;height:11.8pt;visibility:visible;mso-wrap-style:square" o:bullet="t">
            <v:imagedata r:id="rId6" o:title="✔"/>
          </v:shape>
        </w:pict>
      </w:r>
      <w:r w:rsidR="005200E7" w:rsidRPr="0004182F">
        <w:rPr>
          <w:rFonts w:ascii="Times New Roman" w:hAnsi="Times New Roman" w:cs="Times New Roman"/>
          <w:color w:val="000000"/>
          <w:sz w:val="24"/>
          <w:szCs w:val="24"/>
          <w:shd w:val="clear" w:color="auto" w:fill="FFFFFF"/>
        </w:rPr>
        <w:t> Начать с себя</w:t>
      </w:r>
    </w:p>
    <w:p w:rsidR="001762E9" w:rsidRDefault="005200E7" w:rsidP="001762E9">
      <w:pPr>
        <w:spacing w:after="0"/>
        <w:ind w:firstLine="567"/>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Искусство задавать правильные вопросы и честно на них отвечать напрямую связано с осознанностью. Задавайте их и самим себе. Размышляйте, не бойтесь ошибаться. И пусть ребёнок видит, как вы приходите к осознанному принятию решений. Шаг за шагом, следуя за вами, ребенок станет активным участником своей жизни, не будет бояться брать на себя ответственность, задавать вопросы, мыслить, давать ответы и аргументировать.</w:t>
      </w:r>
      <w:r w:rsidRPr="0004182F">
        <w:rPr>
          <w:rFonts w:ascii="Times New Roman" w:hAnsi="Times New Roman" w:cs="Times New Roman"/>
          <w:color w:val="000000"/>
          <w:sz w:val="24"/>
          <w:szCs w:val="24"/>
          <w:shd w:val="clear" w:color="auto" w:fill="FFFFFF"/>
        </w:rPr>
        <w:br/>
      </w:r>
      <w:r w:rsidRPr="0004182F">
        <w:rPr>
          <w:rFonts w:ascii="Times New Roman" w:hAnsi="Times New Roman" w:cs="Times New Roman"/>
          <w:color w:val="000000"/>
          <w:sz w:val="24"/>
          <w:szCs w:val="24"/>
          <w:shd w:val="clear" w:color="auto" w:fill="FFFFFF"/>
        </w:rPr>
        <w:br/>
      </w:r>
      <w:r w:rsidR="001762E9">
        <w:rPr>
          <w:rFonts w:ascii="Times New Roman" w:hAnsi="Times New Roman" w:cs="Times New Roman"/>
          <w:color w:val="000000"/>
          <w:sz w:val="24"/>
          <w:szCs w:val="24"/>
          <w:shd w:val="clear" w:color="auto" w:fill="FFFFFF"/>
        </w:rPr>
        <w:t xml:space="preserve">Источник: </w:t>
      </w:r>
      <w:r w:rsidRPr="0004182F">
        <w:rPr>
          <w:rFonts w:ascii="Times New Roman" w:hAnsi="Times New Roman" w:cs="Times New Roman"/>
          <w:color w:val="000000"/>
          <w:sz w:val="24"/>
          <w:szCs w:val="24"/>
          <w:shd w:val="clear" w:color="auto" w:fill="FFFFFF"/>
        </w:rPr>
        <w:t xml:space="preserve">Анна </w:t>
      </w:r>
      <w:r w:rsidR="001762E9">
        <w:rPr>
          <w:rFonts w:ascii="Times New Roman" w:hAnsi="Times New Roman" w:cs="Times New Roman"/>
          <w:color w:val="000000"/>
          <w:sz w:val="24"/>
          <w:szCs w:val="24"/>
          <w:shd w:val="clear" w:color="auto" w:fill="FFFFFF"/>
        </w:rPr>
        <w:t>Т</w:t>
      </w:r>
      <w:r w:rsidRPr="0004182F">
        <w:rPr>
          <w:rFonts w:ascii="Times New Roman" w:hAnsi="Times New Roman" w:cs="Times New Roman"/>
          <w:color w:val="000000"/>
          <w:sz w:val="24"/>
          <w:szCs w:val="24"/>
          <w:shd w:val="clear" w:color="auto" w:fill="FFFFFF"/>
        </w:rPr>
        <w:t>олстых,</w:t>
      </w:r>
    </w:p>
    <w:p w:rsidR="00CA6378" w:rsidRPr="0004182F" w:rsidRDefault="005200E7" w:rsidP="001762E9">
      <w:pPr>
        <w:spacing w:after="0"/>
        <w:rPr>
          <w:rFonts w:ascii="Times New Roman" w:hAnsi="Times New Roman" w:cs="Times New Roman"/>
          <w:color w:val="000000"/>
          <w:sz w:val="24"/>
          <w:szCs w:val="24"/>
          <w:shd w:val="clear" w:color="auto" w:fill="FFFFFF"/>
        </w:rPr>
      </w:pPr>
      <w:r w:rsidRPr="0004182F">
        <w:rPr>
          <w:rFonts w:ascii="Times New Roman" w:hAnsi="Times New Roman" w:cs="Times New Roman"/>
          <w:color w:val="000000"/>
          <w:sz w:val="24"/>
          <w:szCs w:val="24"/>
          <w:shd w:val="clear" w:color="auto" w:fill="FFFFFF"/>
        </w:rPr>
        <w:t> </w:t>
      </w:r>
      <w:hyperlink r:id="rId7" w:tgtFrame="_blank" w:tooltip="http://semeynoe.com/magazine/practice/10-instrumentov-dlya-formirovaniya-kriticheskogo-myshleniya/" w:history="1">
        <w:r w:rsidRPr="0004182F">
          <w:rPr>
            <w:rStyle w:val="a3"/>
            <w:rFonts w:ascii="Times New Roman" w:hAnsi="Times New Roman" w:cs="Times New Roman"/>
            <w:color w:val="2A5885"/>
            <w:sz w:val="24"/>
            <w:szCs w:val="24"/>
            <w:u w:val="none"/>
            <w:shd w:val="clear" w:color="auto" w:fill="FFFFFF"/>
          </w:rPr>
          <w:t>http://semeynoe.com/magazine/practice/10-instrumentov..</w:t>
        </w:r>
      </w:hyperlink>
    </w:p>
    <w:p w:rsidR="005200E7" w:rsidRDefault="005200E7" w:rsidP="00E160BC">
      <w:pPr>
        <w:spacing w:after="0"/>
        <w:jc w:val="both"/>
        <w:rPr>
          <w:rFonts w:ascii="Times New Roman" w:hAnsi="Times New Roman" w:cs="Times New Roman"/>
          <w:color w:val="000000"/>
          <w:sz w:val="24"/>
          <w:szCs w:val="24"/>
          <w:shd w:val="clear" w:color="auto" w:fill="FFFFFF"/>
        </w:rPr>
      </w:pPr>
    </w:p>
    <w:p w:rsidR="00E160BC" w:rsidRDefault="00E160BC" w:rsidP="00E160BC">
      <w:pPr>
        <w:spacing w:after="0"/>
        <w:jc w:val="both"/>
        <w:rPr>
          <w:rFonts w:ascii="Times New Roman" w:hAnsi="Times New Roman" w:cs="Times New Roman"/>
          <w:color w:val="000000"/>
          <w:sz w:val="24"/>
          <w:szCs w:val="24"/>
          <w:shd w:val="clear" w:color="auto" w:fill="FFFFFF"/>
        </w:rPr>
      </w:pPr>
    </w:p>
    <w:p w:rsidR="00E160BC" w:rsidRDefault="00E160BC" w:rsidP="00E160BC">
      <w:pPr>
        <w:spacing w:after="0"/>
        <w:jc w:val="both"/>
        <w:rPr>
          <w:rFonts w:ascii="Times New Roman" w:hAnsi="Times New Roman" w:cs="Times New Roman"/>
          <w:color w:val="000000"/>
          <w:sz w:val="24"/>
          <w:szCs w:val="24"/>
          <w:shd w:val="clear" w:color="auto" w:fill="FFFFFF"/>
        </w:rPr>
      </w:pPr>
    </w:p>
    <w:p w:rsidR="00E160BC" w:rsidRPr="00E160BC" w:rsidRDefault="00E160BC" w:rsidP="00E160BC">
      <w:pPr>
        <w:spacing w:after="0" w:line="240" w:lineRule="auto"/>
        <w:jc w:val="center"/>
        <w:rPr>
          <w:rFonts w:ascii="Times New Roman" w:hAnsi="Times New Roman" w:cs="Times New Roman"/>
          <w:sz w:val="24"/>
          <w:szCs w:val="24"/>
        </w:rPr>
      </w:pPr>
      <w:r w:rsidRPr="00E160BC">
        <w:rPr>
          <w:rFonts w:ascii="Times New Roman" w:hAnsi="Times New Roman" w:cs="Times New Roman"/>
          <w:sz w:val="24"/>
          <w:szCs w:val="24"/>
        </w:rPr>
        <w:t>г. Чита</w:t>
      </w:r>
    </w:p>
    <w:p w:rsidR="00E160BC" w:rsidRPr="00E160BC" w:rsidRDefault="00E160BC" w:rsidP="00E160BC">
      <w:pPr>
        <w:spacing w:after="0" w:line="240" w:lineRule="auto"/>
        <w:jc w:val="center"/>
        <w:rPr>
          <w:rFonts w:ascii="Times New Roman" w:hAnsi="Times New Roman" w:cs="Times New Roman"/>
          <w:sz w:val="24"/>
          <w:szCs w:val="24"/>
        </w:rPr>
      </w:pPr>
      <w:r w:rsidRPr="00E160BC">
        <w:rPr>
          <w:rFonts w:ascii="Times New Roman" w:hAnsi="Times New Roman" w:cs="Times New Roman"/>
          <w:sz w:val="24"/>
          <w:szCs w:val="24"/>
        </w:rPr>
        <w:t>ул. Ленина 27 А</w:t>
      </w:r>
    </w:p>
    <w:p w:rsidR="00E160BC" w:rsidRPr="00E160BC" w:rsidRDefault="00E160BC" w:rsidP="00E160BC">
      <w:pPr>
        <w:spacing w:after="0" w:line="240" w:lineRule="auto"/>
        <w:jc w:val="center"/>
        <w:rPr>
          <w:rFonts w:ascii="Times New Roman" w:hAnsi="Times New Roman" w:cs="Times New Roman"/>
          <w:sz w:val="24"/>
          <w:szCs w:val="24"/>
        </w:rPr>
      </w:pPr>
      <w:r w:rsidRPr="00E160BC">
        <w:rPr>
          <w:rFonts w:ascii="Times New Roman" w:hAnsi="Times New Roman" w:cs="Times New Roman"/>
          <w:sz w:val="24"/>
          <w:szCs w:val="24"/>
        </w:rPr>
        <w:t>тел.41-11-91, 41-06-62</w:t>
      </w:r>
    </w:p>
    <w:p w:rsidR="00E160BC" w:rsidRPr="00E160BC" w:rsidRDefault="00E160BC" w:rsidP="00E160BC">
      <w:pPr>
        <w:ind w:firstLine="142"/>
        <w:jc w:val="center"/>
        <w:rPr>
          <w:rFonts w:ascii="Times New Roman" w:hAnsi="Times New Roman" w:cs="Times New Roman"/>
          <w:sz w:val="24"/>
          <w:szCs w:val="24"/>
        </w:rPr>
      </w:pPr>
      <w:r w:rsidRPr="00E160BC">
        <w:rPr>
          <w:rFonts w:ascii="Times New Roman" w:hAnsi="Times New Roman" w:cs="Times New Roman"/>
          <w:sz w:val="24"/>
          <w:szCs w:val="24"/>
        </w:rPr>
        <w:t>8-914-438-90-50</w:t>
      </w:r>
    </w:p>
    <w:p w:rsidR="00E160BC" w:rsidRPr="00E160BC" w:rsidRDefault="00E1004B" w:rsidP="00E160BC">
      <w:pPr>
        <w:spacing w:after="0" w:line="240" w:lineRule="auto"/>
        <w:jc w:val="center"/>
        <w:rPr>
          <w:rFonts w:ascii="Times New Roman" w:hAnsi="Times New Roman" w:cs="Times New Roman"/>
          <w:sz w:val="24"/>
          <w:szCs w:val="24"/>
        </w:rPr>
      </w:pPr>
      <w:hyperlink r:id="rId8" w:history="1">
        <w:r w:rsidR="00E160BC" w:rsidRPr="00E160BC">
          <w:rPr>
            <w:rStyle w:val="a3"/>
            <w:rFonts w:ascii="Times New Roman" w:hAnsi="Times New Roman" w:cs="Times New Roman"/>
            <w:sz w:val="24"/>
            <w:szCs w:val="24"/>
          </w:rPr>
          <w:t>semya2003@list.ru</w:t>
        </w:r>
      </w:hyperlink>
    </w:p>
    <w:p w:rsidR="00E160BC" w:rsidRPr="0093697F" w:rsidRDefault="00E1004B" w:rsidP="00E160BC">
      <w:pPr>
        <w:shd w:val="clear" w:color="auto" w:fill="FFFFFF"/>
        <w:spacing w:after="0" w:line="303" w:lineRule="atLeast"/>
        <w:ind w:firstLine="340"/>
        <w:jc w:val="center"/>
        <w:rPr>
          <w:rFonts w:ascii="Times New Roman" w:eastAsia="Times New Roman" w:hAnsi="Times New Roman" w:cs="Times New Roman"/>
          <w:sz w:val="21"/>
          <w:szCs w:val="21"/>
          <w:lang w:eastAsia="ru-RU"/>
        </w:rPr>
      </w:pPr>
      <w:hyperlink r:id="rId9" w:history="1">
        <w:r w:rsidR="00E160BC" w:rsidRPr="00E160BC">
          <w:rPr>
            <w:rStyle w:val="a3"/>
            <w:rFonts w:ascii="Times New Roman" w:hAnsi="Times New Roman" w:cs="Times New Roman"/>
            <w:sz w:val="24"/>
            <w:szCs w:val="24"/>
          </w:rPr>
          <w:t>www.centr-semya.ru</w:t>
        </w:r>
      </w:hyperlink>
    </w:p>
    <w:p w:rsidR="00E160BC" w:rsidRDefault="00E160BC" w:rsidP="00E160BC">
      <w:pPr>
        <w:spacing w:after="0"/>
        <w:jc w:val="both"/>
        <w:rPr>
          <w:rFonts w:ascii="Times New Roman" w:hAnsi="Times New Roman" w:cs="Times New Roman"/>
          <w:color w:val="000000"/>
          <w:sz w:val="24"/>
          <w:szCs w:val="24"/>
          <w:shd w:val="clear" w:color="auto" w:fill="FFFFFF"/>
        </w:rPr>
      </w:pPr>
    </w:p>
    <w:p w:rsidR="00E160BC" w:rsidRDefault="00E1004B" w:rsidP="00E160BC">
      <w:pPr>
        <w:spacing w:after="0"/>
        <w:jc w:val="both"/>
        <w:rPr>
          <w:rFonts w:ascii="Times New Roman" w:hAnsi="Times New Roman" w:cs="Times New Roman"/>
          <w:color w:val="000000"/>
          <w:sz w:val="24"/>
          <w:szCs w:val="24"/>
          <w:shd w:val="clear" w:color="auto" w:fill="FFFFFF"/>
        </w:rPr>
      </w:pPr>
      <w:r w:rsidRPr="00E1004B">
        <w:rPr>
          <w:rFonts w:ascii="Times New Roman" w:eastAsia="Times New Roman" w:hAnsi="Times New Roman" w:cs="Times New Roman"/>
          <w:noProof/>
          <w:sz w:val="21"/>
          <w:szCs w:val="21"/>
          <w:lang w:val="en-US" w:eastAsia="ru-RU" w:bidi="en-US"/>
        </w:rPr>
        <w:lastRenderedPageBreak/>
        <w:pict>
          <v:shape id="_x0000_s1026" type="#_x0000_t75" style="position:absolute;left:0;text-align:left;margin-left:84.05pt;margin-top:6.45pt;width:86.7pt;height:70pt;z-index:-251658752" wrapcoords="9969 171 7062 2914 0 12343 0 12686 1108 13886 2908 16629 3185 21257 3462 21257 18138 21257 18138 13886 19108 12857 19385 11657 19108 11143 21462 8743 21462 8229 19523 6686 17862 5657 16892 4800 10523 171 9969 171">
            <v:imagedata r:id="rId10" o:title=""/>
            <w10:wrap type="tight" side="right"/>
          </v:shape>
          <o:OLEObject Type="Embed" ProgID="CorelDraw.Graphic.11" ShapeID="_x0000_s1026" DrawAspect="Content" ObjectID="_1599034957" r:id="rId11"/>
        </w:pict>
      </w:r>
    </w:p>
    <w:p w:rsidR="00E160BC" w:rsidRDefault="00E160BC" w:rsidP="00E160BC">
      <w:pPr>
        <w:spacing w:after="0"/>
        <w:jc w:val="both"/>
        <w:rPr>
          <w:rFonts w:ascii="Times New Roman" w:hAnsi="Times New Roman" w:cs="Times New Roman"/>
          <w:color w:val="000000"/>
          <w:sz w:val="24"/>
          <w:szCs w:val="24"/>
          <w:shd w:val="clear" w:color="auto" w:fill="FFFFFF"/>
        </w:rPr>
      </w:pPr>
    </w:p>
    <w:p w:rsidR="00E160BC" w:rsidRDefault="00E160BC" w:rsidP="00E160BC">
      <w:pPr>
        <w:spacing w:after="0"/>
        <w:jc w:val="both"/>
        <w:rPr>
          <w:rFonts w:ascii="Times New Roman" w:hAnsi="Times New Roman" w:cs="Times New Roman"/>
          <w:color w:val="000000"/>
          <w:sz w:val="24"/>
          <w:szCs w:val="24"/>
          <w:shd w:val="clear" w:color="auto" w:fill="FFFFFF"/>
        </w:rPr>
      </w:pPr>
    </w:p>
    <w:p w:rsidR="00E160BC" w:rsidRDefault="00E160BC" w:rsidP="00E160BC">
      <w:pPr>
        <w:spacing w:after="0"/>
        <w:jc w:val="both"/>
        <w:rPr>
          <w:rFonts w:ascii="Times New Roman" w:hAnsi="Times New Roman" w:cs="Times New Roman"/>
          <w:color w:val="000000"/>
          <w:sz w:val="24"/>
          <w:szCs w:val="24"/>
          <w:shd w:val="clear" w:color="auto" w:fill="FFFFFF"/>
        </w:rPr>
      </w:pPr>
    </w:p>
    <w:p w:rsidR="00E160BC" w:rsidRDefault="00E160BC" w:rsidP="00E160BC">
      <w:pPr>
        <w:spacing w:after="0"/>
        <w:jc w:val="both"/>
        <w:rPr>
          <w:rFonts w:ascii="Times New Roman" w:hAnsi="Times New Roman" w:cs="Times New Roman"/>
          <w:color w:val="000000"/>
          <w:sz w:val="24"/>
          <w:szCs w:val="24"/>
          <w:shd w:val="clear" w:color="auto" w:fill="FFFFFF"/>
        </w:rPr>
      </w:pPr>
    </w:p>
    <w:p w:rsidR="00E160BC" w:rsidRDefault="00E160BC" w:rsidP="00E160BC">
      <w:pPr>
        <w:shd w:val="clear" w:color="auto" w:fill="FFFFFF"/>
        <w:spacing w:after="0" w:line="303" w:lineRule="atLeast"/>
        <w:ind w:firstLine="340"/>
        <w:jc w:val="center"/>
        <w:rPr>
          <w:rFonts w:ascii="Times New Roman" w:hAnsi="Times New Roman" w:cs="Times New Roman"/>
          <w:b/>
          <w:sz w:val="24"/>
          <w:szCs w:val="24"/>
        </w:rPr>
      </w:pPr>
      <w:r w:rsidRPr="00D1399E">
        <w:rPr>
          <w:rFonts w:ascii="Times New Roman" w:hAnsi="Times New Roman" w:cs="Times New Roman"/>
          <w:b/>
          <w:sz w:val="24"/>
          <w:szCs w:val="24"/>
        </w:rPr>
        <w:t>ГУ «Забайкальский краевой Центр психолого-педагогической, медицинской и социальной помощи «Семья»</w:t>
      </w:r>
    </w:p>
    <w:p w:rsidR="00E160BC" w:rsidRDefault="00E160BC" w:rsidP="00E160BC">
      <w:pPr>
        <w:shd w:val="clear" w:color="auto" w:fill="FFFFFF"/>
        <w:spacing w:after="0" w:line="303" w:lineRule="atLeast"/>
        <w:ind w:firstLine="340"/>
        <w:jc w:val="center"/>
        <w:rPr>
          <w:rFonts w:ascii="Times New Roman" w:hAnsi="Times New Roman" w:cs="Times New Roman"/>
          <w:b/>
          <w:sz w:val="24"/>
          <w:szCs w:val="24"/>
        </w:rPr>
      </w:pPr>
    </w:p>
    <w:p w:rsidR="00E160BC" w:rsidRDefault="00E160BC" w:rsidP="00E160BC">
      <w:pPr>
        <w:shd w:val="clear" w:color="auto" w:fill="FFFFFF"/>
        <w:spacing w:after="0" w:line="303" w:lineRule="atLeast"/>
        <w:ind w:firstLine="340"/>
        <w:jc w:val="center"/>
        <w:rPr>
          <w:rFonts w:ascii="Times New Roman" w:hAnsi="Times New Roman" w:cs="Times New Roman"/>
          <w:b/>
          <w:sz w:val="24"/>
          <w:szCs w:val="24"/>
        </w:rPr>
      </w:pPr>
    </w:p>
    <w:p w:rsidR="00E160BC" w:rsidRDefault="00E160BC" w:rsidP="00E160BC">
      <w:pPr>
        <w:shd w:val="clear" w:color="auto" w:fill="FFFFFF"/>
        <w:spacing w:after="0" w:line="303" w:lineRule="atLeast"/>
        <w:ind w:firstLine="340"/>
        <w:jc w:val="center"/>
        <w:rPr>
          <w:rFonts w:ascii="Times New Roman" w:hAnsi="Times New Roman" w:cs="Times New Roman"/>
          <w:b/>
          <w:sz w:val="24"/>
          <w:szCs w:val="24"/>
        </w:rPr>
      </w:pPr>
    </w:p>
    <w:p w:rsidR="00E160BC" w:rsidRDefault="00E160BC" w:rsidP="00E160BC">
      <w:pPr>
        <w:shd w:val="clear" w:color="auto" w:fill="FFFFFF"/>
        <w:spacing w:after="0" w:line="303" w:lineRule="atLeast"/>
        <w:ind w:firstLine="340"/>
        <w:jc w:val="center"/>
        <w:rPr>
          <w:rFonts w:ascii="Times New Roman" w:hAnsi="Times New Roman" w:cs="Times New Roman"/>
          <w:b/>
          <w:sz w:val="24"/>
          <w:szCs w:val="24"/>
        </w:rPr>
      </w:pPr>
    </w:p>
    <w:p w:rsidR="00E160BC" w:rsidRPr="00D1399E" w:rsidRDefault="00E160BC" w:rsidP="00E160BC">
      <w:pPr>
        <w:shd w:val="clear" w:color="auto" w:fill="FFFFFF"/>
        <w:spacing w:after="0" w:line="303" w:lineRule="atLeast"/>
        <w:ind w:firstLine="340"/>
        <w:jc w:val="center"/>
        <w:rPr>
          <w:rFonts w:ascii="Times New Roman" w:hAnsi="Times New Roman" w:cs="Times New Roman"/>
          <w:b/>
          <w:sz w:val="24"/>
          <w:szCs w:val="24"/>
        </w:rPr>
      </w:pPr>
    </w:p>
    <w:p w:rsidR="00E160BC" w:rsidRPr="00E160BC" w:rsidRDefault="005200E7" w:rsidP="00E160BC">
      <w:pPr>
        <w:spacing w:after="0"/>
        <w:jc w:val="center"/>
        <w:rPr>
          <w:rFonts w:ascii="Times New Roman" w:hAnsi="Times New Roman" w:cs="Times New Roman"/>
          <w:b/>
          <w:color w:val="000000"/>
          <w:sz w:val="24"/>
          <w:szCs w:val="24"/>
        </w:rPr>
      </w:pPr>
      <w:r w:rsidRPr="00E160BC">
        <w:rPr>
          <w:rFonts w:ascii="Times New Roman" w:hAnsi="Times New Roman" w:cs="Times New Roman"/>
          <w:b/>
          <w:color w:val="000000"/>
          <w:sz w:val="24"/>
          <w:szCs w:val="24"/>
          <w:shd w:val="clear" w:color="auto" w:fill="FFFFFF"/>
        </w:rPr>
        <w:t>10 ИНСТРУМЕНТОВ ДЛЯ ФОРМИРОВАНИЯ КРИТИЧЕСКОГО МЫШЛЕНИЯ</w:t>
      </w:r>
      <w:r w:rsidRPr="00E160BC">
        <w:rPr>
          <w:rFonts w:ascii="Times New Roman" w:hAnsi="Times New Roman" w:cs="Times New Roman"/>
          <w:b/>
          <w:color w:val="000000"/>
          <w:sz w:val="24"/>
          <w:szCs w:val="24"/>
        </w:rPr>
        <w:br/>
      </w:r>
    </w:p>
    <w:p w:rsidR="00E160BC" w:rsidRDefault="00E160BC" w:rsidP="00E160BC">
      <w:pPr>
        <w:spacing w:after="0"/>
        <w:jc w:val="center"/>
        <w:rPr>
          <w:rFonts w:ascii="Times New Roman" w:hAnsi="Times New Roman" w:cs="Times New Roman"/>
          <w:color w:val="000000"/>
          <w:sz w:val="24"/>
          <w:szCs w:val="24"/>
        </w:rPr>
      </w:pPr>
    </w:p>
    <w:p w:rsidR="00E160BC" w:rsidRDefault="00E160BC" w:rsidP="00E160BC">
      <w:pPr>
        <w:spacing w:after="0"/>
        <w:jc w:val="center"/>
        <w:rPr>
          <w:rFonts w:ascii="Times New Roman" w:hAnsi="Times New Roman" w:cs="Times New Roman"/>
          <w:color w:val="000000"/>
          <w:sz w:val="24"/>
          <w:szCs w:val="24"/>
        </w:rPr>
      </w:pPr>
      <w:r>
        <w:rPr>
          <w:noProof/>
          <w:lang w:eastAsia="ru-RU"/>
        </w:rPr>
        <w:drawing>
          <wp:inline distT="0" distB="0" distL="0" distR="0">
            <wp:extent cx="3150870" cy="2182173"/>
            <wp:effectExtent l="19050" t="0" r="0" b="0"/>
            <wp:docPr id="256" name="Рисунок 256" descr="http://valerianovsk.ru/uploadedFiles/images/biologiya/2_vospitani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valerianovsk.ru/uploadedFiles/images/biologiya/2_vospitanie/4.jpg"/>
                    <pic:cNvPicPr>
                      <a:picLocks noChangeAspect="1" noChangeArrowheads="1"/>
                    </pic:cNvPicPr>
                  </pic:nvPicPr>
                  <pic:blipFill>
                    <a:blip r:embed="rId12" cstate="print"/>
                    <a:srcRect/>
                    <a:stretch>
                      <a:fillRect/>
                    </a:stretch>
                  </pic:blipFill>
                  <pic:spPr bwMode="auto">
                    <a:xfrm>
                      <a:off x="0" y="0"/>
                      <a:ext cx="3150870" cy="2182173"/>
                    </a:xfrm>
                    <a:prstGeom prst="rect">
                      <a:avLst/>
                    </a:prstGeom>
                    <a:noFill/>
                    <a:ln w="9525">
                      <a:noFill/>
                      <a:miter lim="800000"/>
                      <a:headEnd/>
                      <a:tailEnd/>
                    </a:ln>
                  </pic:spPr>
                </pic:pic>
              </a:graphicData>
            </a:graphic>
          </wp:inline>
        </w:drawing>
      </w:r>
    </w:p>
    <w:p w:rsidR="00E160BC" w:rsidRDefault="00E160BC" w:rsidP="00E160BC">
      <w:pPr>
        <w:spacing w:after="0"/>
        <w:jc w:val="center"/>
        <w:rPr>
          <w:rFonts w:ascii="Times New Roman" w:hAnsi="Times New Roman" w:cs="Times New Roman"/>
          <w:color w:val="000000"/>
          <w:sz w:val="24"/>
          <w:szCs w:val="24"/>
        </w:rPr>
      </w:pPr>
    </w:p>
    <w:p w:rsidR="00E160BC" w:rsidRDefault="00E160BC" w:rsidP="00E160BC">
      <w:pPr>
        <w:spacing w:after="0"/>
        <w:jc w:val="center"/>
        <w:rPr>
          <w:rFonts w:ascii="Times New Roman" w:hAnsi="Times New Roman" w:cs="Times New Roman"/>
          <w:color w:val="000000"/>
          <w:sz w:val="24"/>
          <w:szCs w:val="24"/>
        </w:rPr>
      </w:pPr>
    </w:p>
    <w:p w:rsidR="00E160BC" w:rsidRDefault="00E160BC" w:rsidP="00E160BC">
      <w:pPr>
        <w:spacing w:after="0"/>
        <w:jc w:val="center"/>
        <w:rPr>
          <w:rFonts w:ascii="Times New Roman" w:hAnsi="Times New Roman" w:cs="Times New Roman"/>
          <w:color w:val="000000"/>
          <w:sz w:val="24"/>
          <w:szCs w:val="24"/>
        </w:rPr>
      </w:pPr>
    </w:p>
    <w:p w:rsidR="00E160BC" w:rsidRDefault="00E160BC" w:rsidP="00E160BC">
      <w:pPr>
        <w:spacing w:after="0"/>
        <w:jc w:val="center"/>
        <w:rPr>
          <w:rFonts w:ascii="Times New Roman" w:hAnsi="Times New Roman" w:cs="Times New Roman"/>
          <w:color w:val="000000"/>
          <w:sz w:val="24"/>
          <w:szCs w:val="24"/>
        </w:rPr>
      </w:pPr>
    </w:p>
    <w:p w:rsidR="005200E7" w:rsidRPr="005200E7" w:rsidRDefault="005200E7" w:rsidP="00E160BC">
      <w:pPr>
        <w:spacing w:after="0"/>
        <w:jc w:val="center"/>
        <w:rPr>
          <w:rFonts w:ascii="Times New Roman" w:hAnsi="Times New Roman" w:cs="Times New Roman"/>
          <w:sz w:val="24"/>
          <w:szCs w:val="24"/>
        </w:rPr>
      </w:pPr>
      <w:r w:rsidRPr="005200E7">
        <w:rPr>
          <w:rFonts w:ascii="Times New Roman" w:hAnsi="Times New Roman" w:cs="Times New Roman"/>
          <w:color w:val="000000"/>
          <w:sz w:val="24"/>
          <w:szCs w:val="24"/>
        </w:rPr>
        <w:br/>
      </w:r>
      <w:r w:rsidR="001762E9">
        <w:rPr>
          <w:rFonts w:ascii="Times New Roman" w:hAnsi="Times New Roman" w:cs="Times New Roman"/>
          <w:sz w:val="24"/>
          <w:szCs w:val="24"/>
        </w:rPr>
        <w:t>г. Чита</w:t>
      </w:r>
    </w:p>
    <w:sectPr w:rsidR="005200E7" w:rsidRPr="005200E7" w:rsidSect="00E160BC">
      <w:pgSz w:w="16838" w:h="11906" w:orient="landscape"/>
      <w:pgMar w:top="284" w:right="536" w:bottom="426" w:left="567" w:header="708" w:footer="708" w:gutter="0"/>
      <w:cols w:num="3" w:space="424"/>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7" type="#_x0000_t75" alt="✔" style="width:11.8pt;height:11.8pt;visibility:visible;mso-wrap-style:square" o:bullet="t">
        <v:imagedata r:id="rId1" o:title="✔"/>
      </v:shape>
    </w:pict>
  </w:numPicBullet>
  <w:abstractNum w:abstractNumId="0">
    <w:nsid w:val="58D663F0"/>
    <w:multiLevelType w:val="hybridMultilevel"/>
    <w:tmpl w:val="7326F004"/>
    <w:lvl w:ilvl="0" w:tplc="93C67F64">
      <w:start w:val="1"/>
      <w:numFmt w:val="bullet"/>
      <w:lvlText w:val=""/>
      <w:lvlPicBulletId w:val="0"/>
      <w:lvlJc w:val="left"/>
      <w:pPr>
        <w:tabs>
          <w:tab w:val="num" w:pos="720"/>
        </w:tabs>
        <w:ind w:left="720" w:hanging="360"/>
      </w:pPr>
      <w:rPr>
        <w:rFonts w:ascii="Symbol" w:hAnsi="Symbol" w:hint="default"/>
      </w:rPr>
    </w:lvl>
    <w:lvl w:ilvl="1" w:tplc="93582C8C" w:tentative="1">
      <w:start w:val="1"/>
      <w:numFmt w:val="bullet"/>
      <w:lvlText w:val=""/>
      <w:lvlJc w:val="left"/>
      <w:pPr>
        <w:tabs>
          <w:tab w:val="num" w:pos="1440"/>
        </w:tabs>
        <w:ind w:left="1440" w:hanging="360"/>
      </w:pPr>
      <w:rPr>
        <w:rFonts w:ascii="Symbol" w:hAnsi="Symbol" w:hint="default"/>
      </w:rPr>
    </w:lvl>
    <w:lvl w:ilvl="2" w:tplc="7F984F84" w:tentative="1">
      <w:start w:val="1"/>
      <w:numFmt w:val="bullet"/>
      <w:lvlText w:val=""/>
      <w:lvlJc w:val="left"/>
      <w:pPr>
        <w:tabs>
          <w:tab w:val="num" w:pos="2160"/>
        </w:tabs>
        <w:ind w:left="2160" w:hanging="360"/>
      </w:pPr>
      <w:rPr>
        <w:rFonts w:ascii="Symbol" w:hAnsi="Symbol" w:hint="default"/>
      </w:rPr>
    </w:lvl>
    <w:lvl w:ilvl="3" w:tplc="DD1028D2" w:tentative="1">
      <w:start w:val="1"/>
      <w:numFmt w:val="bullet"/>
      <w:lvlText w:val=""/>
      <w:lvlJc w:val="left"/>
      <w:pPr>
        <w:tabs>
          <w:tab w:val="num" w:pos="2880"/>
        </w:tabs>
        <w:ind w:left="2880" w:hanging="360"/>
      </w:pPr>
      <w:rPr>
        <w:rFonts w:ascii="Symbol" w:hAnsi="Symbol" w:hint="default"/>
      </w:rPr>
    </w:lvl>
    <w:lvl w:ilvl="4" w:tplc="4418B8CA" w:tentative="1">
      <w:start w:val="1"/>
      <w:numFmt w:val="bullet"/>
      <w:lvlText w:val=""/>
      <w:lvlJc w:val="left"/>
      <w:pPr>
        <w:tabs>
          <w:tab w:val="num" w:pos="3600"/>
        </w:tabs>
        <w:ind w:left="3600" w:hanging="360"/>
      </w:pPr>
      <w:rPr>
        <w:rFonts w:ascii="Symbol" w:hAnsi="Symbol" w:hint="default"/>
      </w:rPr>
    </w:lvl>
    <w:lvl w:ilvl="5" w:tplc="B39AA944" w:tentative="1">
      <w:start w:val="1"/>
      <w:numFmt w:val="bullet"/>
      <w:lvlText w:val=""/>
      <w:lvlJc w:val="left"/>
      <w:pPr>
        <w:tabs>
          <w:tab w:val="num" w:pos="4320"/>
        </w:tabs>
        <w:ind w:left="4320" w:hanging="360"/>
      </w:pPr>
      <w:rPr>
        <w:rFonts w:ascii="Symbol" w:hAnsi="Symbol" w:hint="default"/>
      </w:rPr>
    </w:lvl>
    <w:lvl w:ilvl="6" w:tplc="021E74E6" w:tentative="1">
      <w:start w:val="1"/>
      <w:numFmt w:val="bullet"/>
      <w:lvlText w:val=""/>
      <w:lvlJc w:val="left"/>
      <w:pPr>
        <w:tabs>
          <w:tab w:val="num" w:pos="5040"/>
        </w:tabs>
        <w:ind w:left="5040" w:hanging="360"/>
      </w:pPr>
      <w:rPr>
        <w:rFonts w:ascii="Symbol" w:hAnsi="Symbol" w:hint="default"/>
      </w:rPr>
    </w:lvl>
    <w:lvl w:ilvl="7" w:tplc="26DC447E" w:tentative="1">
      <w:start w:val="1"/>
      <w:numFmt w:val="bullet"/>
      <w:lvlText w:val=""/>
      <w:lvlJc w:val="left"/>
      <w:pPr>
        <w:tabs>
          <w:tab w:val="num" w:pos="5760"/>
        </w:tabs>
        <w:ind w:left="5760" w:hanging="360"/>
      </w:pPr>
      <w:rPr>
        <w:rFonts w:ascii="Symbol" w:hAnsi="Symbol" w:hint="default"/>
      </w:rPr>
    </w:lvl>
    <w:lvl w:ilvl="8" w:tplc="0AF8443E"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drawingGridHorizontalSpacing w:val="110"/>
  <w:displayHorizontalDrawingGridEvery w:val="2"/>
  <w:characterSpacingControl w:val="doNotCompress"/>
  <w:compat/>
  <w:rsids>
    <w:rsidRoot w:val="005200E7"/>
    <w:rsid w:val="0004182F"/>
    <w:rsid w:val="001762E9"/>
    <w:rsid w:val="00445E10"/>
    <w:rsid w:val="005200E7"/>
    <w:rsid w:val="00CA6378"/>
    <w:rsid w:val="00E1004B"/>
    <w:rsid w:val="00E160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37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00E7"/>
    <w:rPr>
      <w:color w:val="0000FF"/>
      <w:u w:val="single"/>
    </w:rPr>
  </w:style>
  <w:style w:type="paragraph" w:styleId="a4">
    <w:name w:val="Balloon Text"/>
    <w:basedOn w:val="a"/>
    <w:link w:val="a5"/>
    <w:uiPriority w:val="99"/>
    <w:semiHidden/>
    <w:unhideWhenUsed/>
    <w:rsid w:val="005200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200E7"/>
    <w:rPr>
      <w:rFonts w:ascii="Tahoma" w:hAnsi="Tahoma" w:cs="Tahoma"/>
      <w:sz w:val="16"/>
      <w:szCs w:val="16"/>
    </w:rPr>
  </w:style>
  <w:style w:type="paragraph" w:styleId="a6">
    <w:name w:val="List Paragraph"/>
    <w:basedOn w:val="a"/>
    <w:uiPriority w:val="34"/>
    <w:qFormat/>
    <w:rsid w:val="0004182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mya2003@lis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k.com/away.php?to=http%3A%2F%2Fsemeynoe.com%2Fmagazine%2Fpractice%2F10-instrumentov-dlya-formirovaniya-kriticheskogo-myshleniya%2F&amp;post=40648098_675&amp;cc_key=" TargetMode="External"/><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1.bin"/><Relationship Id="rId5" Type="http://schemas.openxmlformats.org/officeDocument/2006/relationships/image" Target="media/image2.png"/><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www.centr-semya.r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907</Words>
  <Characters>5174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2017-10-07T00:40:00Z</dcterms:created>
  <dcterms:modified xsi:type="dcterms:W3CDTF">2018-09-21T02:36:00Z</dcterms:modified>
</cp:coreProperties>
</file>