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F14B" w14:textId="77777777" w:rsidR="00E9369C" w:rsidRPr="00E9369C" w:rsidRDefault="00E9369C" w:rsidP="00E9369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9369C">
        <w:rPr>
          <w:rFonts w:eastAsia="Times New Roman" w:cs="Times New Roman"/>
          <w:b/>
          <w:bCs/>
          <w:sz w:val="36"/>
          <w:szCs w:val="36"/>
          <w:lang w:eastAsia="ru-RU"/>
        </w:rPr>
        <w:t>Здоровое питание школьника и родительский контроль</w:t>
      </w:r>
    </w:p>
    <w:p w14:paraId="50628407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Сохранение и укрепление здоровья детей – важный аспект государственной политики России, в том числе в области обеспечения санитарно-эпидемиологического благополучия и государственного контроля в этой сфере. При этом, любой гражданин нашей страны вправе принимать участие в организации общественного контроля и оценивать работу администрации школы по обеспечению прав детей на здоровое и безопасное питание. С этой целью Роспотребнадзором были разработаны отдельные методические рекомендации о том, как правильно организовать такой родительский контроль за питанием детей (</w:t>
      </w:r>
      <w:hyperlink r:id="rId5" w:history="1">
        <w:r w:rsidRPr="00E936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МР 2.4.0180-20</w:t>
        </w:r>
      </w:hyperlink>
      <w:r w:rsidRPr="00E9369C">
        <w:rPr>
          <w:rFonts w:eastAsia="Times New Roman" w:cs="Times New Roman"/>
          <w:sz w:val="24"/>
          <w:szCs w:val="24"/>
          <w:lang w:eastAsia="ru-RU"/>
        </w:rPr>
        <w:t>).</w:t>
      </w:r>
    </w:p>
    <w:p w14:paraId="6E6FE3AC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Важно понимать специфику такого контроля. С одной стороны, дети должны получать здоровое горячее питание в школе, и учитывая этот важный для сохранения здоровья аспект, образовательная организация должна строго выполнять обязательные требования по организации питания своих учеников. Государственный контроль в этой сфере осуществляется достаточно жестко в рамках национального и межгосударственного (ЕАЭС) законодательства. </w:t>
      </w:r>
    </w:p>
    <w:p w14:paraId="557E233C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При проведении проверок государственный инспектор оценивает огромное количество показателей, в том числе устройство и санитарное состояние помещений, оборудования пищеблока, посуду, состояние здоровья и контроль за личной гигиены работников, качество уборки и дезинфекции, порядок приемки, хранения и реализации продуктов питания, приготовление блюд, организация режима питания. </w:t>
      </w:r>
    </w:p>
    <w:p w14:paraId="631AA869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Строго нормируется меню детей с учетом гигиенически обоснованных норм физиологических потребностей в пищевых веществах и с учетом принципов здорового питания. Такая оценка организации питания требует отдельной квалификации, а также проведение лабораторных исследований и других экспертиз.</w:t>
      </w:r>
    </w:p>
    <w:p w14:paraId="10BBA867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Конечно, родители не должны обременять себя дополнительной квалификацией или проводить лабораторные экспертизы, однако они вполне могут оценить:</w:t>
      </w:r>
    </w:p>
    <w:p w14:paraId="0A382C3F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соответствие реально изготавливаемых блюд – утвержденному меню</w:t>
      </w:r>
    </w:p>
    <w:p w14:paraId="2806228A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санитарно-техническое содержание обеденного зала</w:t>
      </w:r>
    </w:p>
    <w:p w14:paraId="0E67BDB6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состояние мебели, столовой посуды, наличие салфеток и т.п.</w:t>
      </w:r>
    </w:p>
    <w:p w14:paraId="3CE59DB9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условия для соблюдения личной гигиены детьми</w:t>
      </w:r>
    </w:p>
    <w:p w14:paraId="4FE09B4C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состояние санитарной одежды у работников пищеблока</w:t>
      </w:r>
    </w:p>
    <w:p w14:paraId="76B28B52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наличие лабораторно-инструментальных исследований качества и безопасности продуктов, которые должны быть на пищеблоке (протоколы исследований, декларации о соответствии продукции, свидетельства о государственной регистрации для специализированных продуктов и т.д.)</w:t>
      </w:r>
    </w:p>
    <w:p w14:paraId="3A97CB64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объем остатков пищи и причины, по которым дети отказываются или недоедают пищу, предложенную в столовой</w:t>
      </w:r>
    </w:p>
    <w:p w14:paraId="6C6285E1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удовлетворенность ассортиментом и качеством блюд по результатам выборочного опроса детей (с согласия их родителей или иных законных представителей)</w:t>
      </w:r>
    </w:p>
    <w:p w14:paraId="1AB6FEAE" w14:textId="77777777" w:rsidR="00E9369C" w:rsidRPr="00E9369C" w:rsidRDefault="00E9369C" w:rsidP="00E936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проведение обязательной работы по информированию родителей и детей о здоровом питании</w:t>
      </w:r>
    </w:p>
    <w:p w14:paraId="79550916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Наш Центр разработал удобную </w:t>
      </w:r>
      <w:hyperlink r:id="rId6" w:history="1">
        <w:r w:rsidRPr="00E936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памятку</w:t>
        </w:r>
      </w:hyperlink>
      <w:r w:rsidRPr="00E9369C">
        <w:rPr>
          <w:rFonts w:eastAsia="Times New Roman" w:cs="Times New Roman"/>
          <w:sz w:val="24"/>
          <w:szCs w:val="24"/>
          <w:lang w:eastAsia="ru-RU"/>
        </w:rPr>
        <w:t> и </w:t>
      </w:r>
      <w:hyperlink r:id="rId7" w:history="1">
        <w:r w:rsidRPr="00E936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чек-лист</w:t>
        </w:r>
      </w:hyperlink>
      <w:r w:rsidRPr="00E9369C">
        <w:rPr>
          <w:rFonts w:eastAsia="Times New Roman" w:cs="Times New Roman"/>
          <w:sz w:val="24"/>
          <w:szCs w:val="24"/>
          <w:lang w:eastAsia="ru-RU"/>
        </w:rPr>
        <w:t> для полноценной оценки организации питания детей, которую могут использовать родительские комитеты.</w:t>
      </w:r>
    </w:p>
    <w:p w14:paraId="4E4A93D1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lastRenderedPageBreak/>
        <w:t>Важный аспект такого родительского контроля – полная согласованность этой деятельности с администрацией школы. Порядок проведения общественного контроля питания, в том числе доступ родителей в обеденный зал и проведение оценки, необходимо регламентировать локальным нормативным актом общеобразовательной организации.</w:t>
      </w:r>
    </w:p>
    <w:p w14:paraId="1E159876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Как правило, родительский контроль питания организуют при координации со стороны родительского комитета. Может быть создана отдельная группа из числа родителей. К сожалению, часто, по незнанию, процедура родительского контроля содержит избыточные требования и затрудняет работу. </w:t>
      </w:r>
    </w:p>
    <w:p w14:paraId="3D86B10C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Следует трезво подойти к формированию условий для посещения родителей помещений столовой. Нет необходимости проходить профессиональные медицинские осмотры, предоставлять личные медицинские книжки – родители производят оценку прямо в обеденном зале, не заходя в производственные цеха.  Организация родительского контроля может осуществляться в форме простого анкетирования родителей и детей, а также при работе общешкольной комиссии (см. приложения к </w:t>
      </w:r>
      <w:hyperlink r:id="rId8" w:history="1">
        <w:r w:rsidRPr="00E936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МР 2.4.0180-20</w:t>
        </w:r>
      </w:hyperlink>
      <w:r w:rsidRPr="00E9369C">
        <w:rPr>
          <w:rFonts w:eastAsia="Times New Roman" w:cs="Times New Roman"/>
          <w:sz w:val="24"/>
          <w:szCs w:val="24"/>
          <w:lang w:eastAsia="ru-RU"/>
        </w:rPr>
        <w:t>).</w:t>
      </w:r>
    </w:p>
    <w:p w14:paraId="7342EC74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Важным аспектом этой работы остается просвещение о принципах здорового питания. В 4 разделе методических рекомендаций можно найти научную информацию, которую следует использовать при информировании родителей и детей о принципах здорового питания. Лучше использовать наглядные материалы, на сайте нашего Центра они размещены в </w:t>
      </w:r>
      <w:hyperlink r:id="rId9" w:history="1">
        <w:r w:rsidRPr="00E936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специальном разделе</w:t>
        </w:r>
      </w:hyperlink>
      <w:r w:rsidRPr="00E9369C">
        <w:rPr>
          <w:rFonts w:eastAsia="Times New Roman" w:cs="Times New Roman"/>
          <w:sz w:val="24"/>
          <w:szCs w:val="24"/>
          <w:lang w:eastAsia="ru-RU"/>
        </w:rPr>
        <w:t>.</w:t>
      </w:r>
    </w:p>
    <w:p w14:paraId="697608D6" w14:textId="77777777" w:rsidR="00E9369C" w:rsidRPr="00E9369C" w:rsidRDefault="00E9369C" w:rsidP="00E9369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9369C">
        <w:rPr>
          <w:rFonts w:eastAsia="Times New Roman" w:cs="Times New Roman"/>
          <w:sz w:val="24"/>
          <w:szCs w:val="24"/>
          <w:lang w:eastAsia="ru-RU"/>
        </w:rPr>
        <w:t>При проведении общественного контроля за питанием детей нужно понимать, что его цель – публично оценить, как организуется питание детей в повседневной жизни школы. И в случае выявлении грубых нарушений – результаты такого контроля должны быть переданы вместе с обращением в адрес администрации образовательной организации, ее учредителя или оператора питания, а также в Роспотребнадзор.</w:t>
      </w:r>
    </w:p>
    <w:p w14:paraId="42F24F90" w14:textId="7AA5DF68" w:rsidR="00F12C76" w:rsidRDefault="00317261" w:rsidP="00317261">
      <w:pPr>
        <w:spacing w:after="0"/>
        <w:ind w:firstLine="709"/>
        <w:jc w:val="center"/>
      </w:pPr>
      <w:r>
        <w:rPr>
          <w:noProof/>
        </w:rPr>
        <w:drawing>
          <wp:inline distT="0" distB="0" distL="0" distR="0" wp14:anchorId="542F055F" wp14:editId="2AEDF716">
            <wp:extent cx="1428750" cy="142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95E9" w14:textId="551BF2AC" w:rsidR="00C91230" w:rsidRDefault="00C91230" w:rsidP="00317261">
      <w:pPr>
        <w:spacing w:after="0"/>
        <w:ind w:firstLine="709"/>
        <w:jc w:val="center"/>
      </w:pPr>
    </w:p>
    <w:p w14:paraId="7D342536" w14:textId="77777777" w:rsidR="00D9208C" w:rsidRDefault="00D9208C" w:rsidP="00707D82">
      <w:pPr>
        <w:pStyle w:val="a3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53DFB0" w14:textId="77777777" w:rsidR="00D9208C" w:rsidRDefault="00D9208C" w:rsidP="00707D82">
      <w:pPr>
        <w:pStyle w:val="a3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0825A6" w14:textId="545580AB" w:rsidR="00707D82" w:rsidRDefault="00707D82" w:rsidP="00707D82">
      <w:pPr>
        <w:pStyle w:val="a3"/>
        <w:spacing w:after="0"/>
      </w:pPr>
      <w:r w:rsidRPr="00474C93">
        <w:rPr>
          <w:rFonts w:eastAsia="Times New Roman" w:cs="Times New Roman"/>
          <w:sz w:val="24"/>
          <w:szCs w:val="24"/>
          <w:lang w:eastAsia="ru-RU"/>
        </w:rPr>
        <w:t xml:space="preserve">Заведующая отделением ФБУЗ «ЦГиЭ в Забайкальском крае»     </w:t>
      </w:r>
      <w:r w:rsidR="00D9208C" w:rsidRPr="00D9208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633A52" wp14:editId="56C0FF14">
            <wp:extent cx="1444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4C93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Pr="00474C93">
        <w:rPr>
          <w:rFonts w:eastAsia="Times New Roman" w:cs="Times New Roman"/>
          <w:sz w:val="24"/>
          <w:szCs w:val="24"/>
          <w:lang w:eastAsia="ru-RU"/>
        </w:rPr>
        <w:t>Н.Н.Каликова</w:t>
      </w:r>
    </w:p>
    <w:p w14:paraId="0B102B7F" w14:textId="06616B7A" w:rsidR="00E201D6" w:rsidRDefault="00E201D6" w:rsidP="002864CF">
      <w:pPr>
        <w:spacing w:after="0"/>
        <w:ind w:firstLine="709"/>
      </w:pPr>
    </w:p>
    <w:p w14:paraId="6264CD9B" w14:textId="5030AC8B" w:rsidR="00E201D6" w:rsidRDefault="00E201D6" w:rsidP="002864CF">
      <w:pPr>
        <w:spacing w:after="0"/>
        <w:ind w:firstLine="709"/>
      </w:pPr>
    </w:p>
    <w:p w14:paraId="76582649" w14:textId="2EC1BDE6" w:rsidR="00E201D6" w:rsidRDefault="00E201D6" w:rsidP="002864CF">
      <w:pPr>
        <w:spacing w:after="0"/>
        <w:ind w:firstLine="709"/>
      </w:pPr>
    </w:p>
    <w:p w14:paraId="599EF24D" w14:textId="41C25455" w:rsidR="00E201D6" w:rsidRDefault="00E201D6" w:rsidP="002864CF">
      <w:pPr>
        <w:spacing w:after="0"/>
        <w:ind w:firstLine="709"/>
      </w:pPr>
    </w:p>
    <w:p w14:paraId="572A0AFB" w14:textId="02F431AE" w:rsidR="00E201D6" w:rsidRDefault="00E201D6" w:rsidP="002864CF">
      <w:pPr>
        <w:spacing w:after="0"/>
        <w:ind w:firstLine="709"/>
      </w:pPr>
    </w:p>
    <w:p w14:paraId="479DB93E" w14:textId="1096E61B" w:rsidR="00E201D6" w:rsidRDefault="00E201D6" w:rsidP="002864CF">
      <w:pPr>
        <w:spacing w:after="0"/>
        <w:ind w:firstLine="709"/>
      </w:pPr>
      <w:r>
        <w:rPr>
          <w:noProof/>
        </w:rPr>
        <w:lastRenderedPageBreak/>
        <w:drawing>
          <wp:inline distT="0" distB="0" distL="0" distR="0" wp14:anchorId="08065E4C" wp14:editId="5CAF353B">
            <wp:extent cx="5939790" cy="8403703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7C12" w14:textId="77777777" w:rsidR="00E201D6" w:rsidRDefault="00E201D6" w:rsidP="002864CF">
      <w:pPr>
        <w:spacing w:after="0"/>
        <w:ind w:firstLine="709"/>
      </w:pPr>
    </w:p>
    <w:sectPr w:rsidR="00E201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860"/>
    <w:multiLevelType w:val="multilevel"/>
    <w:tmpl w:val="2FC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05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61"/>
    <w:rsid w:val="002864CF"/>
    <w:rsid w:val="00317261"/>
    <w:rsid w:val="006C0B77"/>
    <w:rsid w:val="00707D82"/>
    <w:rsid w:val="008242FF"/>
    <w:rsid w:val="00870751"/>
    <w:rsid w:val="00922C48"/>
    <w:rsid w:val="00B915B7"/>
    <w:rsid w:val="00C91230"/>
    <w:rsid w:val="00CE3C82"/>
    <w:rsid w:val="00D9208C"/>
    <w:rsid w:val="00E201D6"/>
    <w:rsid w:val="00E27761"/>
    <w:rsid w:val="00E936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169"/>
  <w15:chartTrackingRefBased/>
  <w15:docId w15:val="{5316C90E-7D8D-4967-9675-7764CAF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documents/details.php?ELEMENT_ID=146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.cgon.ru/storage/multimedia/95FKCOkSDH2Ta2GX3zIIpEULcHSExnEqhb0UL0bG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cgon.ru/storage/multimedia/3OhbHJ3AAtv0XGm5iqRcVxj91RLzGyWsCWGof6zG.png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rospotrebnadzor.ru/documents/details.php?ELEMENT_ID=14661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gon.rospotrebnadzor.ru/content/zdorovoe-pita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Гаврилова</dc:creator>
  <cp:keywords/>
  <dc:description/>
  <cp:lastModifiedBy>Натали Гаврилова</cp:lastModifiedBy>
  <cp:revision>12</cp:revision>
  <dcterms:created xsi:type="dcterms:W3CDTF">2022-11-09T01:02:00Z</dcterms:created>
  <dcterms:modified xsi:type="dcterms:W3CDTF">2022-11-09T01:15:00Z</dcterms:modified>
</cp:coreProperties>
</file>